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F20" w:rsidRDefault="00F1790D" w:rsidP="00F1790D">
      <w:pPr>
        <w:jc w:val="center"/>
        <w:rPr>
          <w:rFonts w:ascii="標楷體" w:eastAsia="標楷體" w:hAnsi="標楷體"/>
          <w:b/>
          <w:sz w:val="48"/>
        </w:rPr>
      </w:pPr>
      <w:r>
        <w:rPr>
          <w:rFonts w:ascii="標楷體" w:eastAsia="標楷體" w:hAnsi="標楷體" w:hint="eastAsia"/>
          <w:b/>
          <w:sz w:val="48"/>
        </w:rPr>
        <w:t>104年海運青年論壇北部場次提問與回應</w:t>
      </w:r>
    </w:p>
    <w:p w:rsidR="008A0934" w:rsidRDefault="009653ED" w:rsidP="00925D57">
      <w:pPr>
        <w:pStyle w:val="a7"/>
        <w:numPr>
          <w:ilvl w:val="0"/>
          <w:numId w:val="36"/>
        </w:numPr>
        <w:ind w:leftChars="0"/>
        <w:jc w:val="both"/>
        <w:rPr>
          <w:rFonts w:ascii="標楷體" w:eastAsia="標楷體" w:hAnsi="標楷體"/>
          <w:sz w:val="36"/>
        </w:rPr>
      </w:pPr>
      <w:r>
        <w:rPr>
          <w:rFonts w:ascii="標楷體" w:eastAsia="標楷體" w:hAnsi="標楷體" w:hint="eastAsia"/>
          <w:sz w:val="36"/>
        </w:rPr>
        <w:t>提案</w:t>
      </w:r>
      <w:r w:rsidR="005203D2">
        <w:rPr>
          <w:rFonts w:ascii="標楷體" w:eastAsia="標楷體" w:hAnsi="標楷體" w:hint="eastAsia"/>
          <w:sz w:val="36"/>
        </w:rPr>
        <w:t>一</w:t>
      </w:r>
      <w:r w:rsidR="008A0934">
        <w:rPr>
          <w:rFonts w:ascii="標楷體" w:eastAsia="標楷體" w:hAnsi="標楷體" w:hint="eastAsia"/>
          <w:sz w:val="36"/>
        </w:rPr>
        <w:t>：</w:t>
      </w:r>
    </w:p>
    <w:p w:rsidR="008A0934" w:rsidRDefault="009653ED" w:rsidP="00925D57">
      <w:pPr>
        <w:pStyle w:val="a7"/>
        <w:numPr>
          <w:ilvl w:val="0"/>
          <w:numId w:val="37"/>
        </w:numPr>
        <w:ind w:leftChars="0"/>
        <w:jc w:val="both"/>
        <w:rPr>
          <w:rFonts w:ascii="標楷體" w:eastAsia="標楷體" w:hAnsi="標楷體"/>
          <w:sz w:val="36"/>
        </w:rPr>
      </w:pPr>
      <w:r>
        <w:rPr>
          <w:rFonts w:ascii="標楷體" w:eastAsia="標楷體" w:hAnsi="標楷體" w:hint="eastAsia"/>
          <w:sz w:val="36"/>
        </w:rPr>
        <w:t>提案內容</w:t>
      </w:r>
      <w:r w:rsidR="008A0934">
        <w:rPr>
          <w:rFonts w:ascii="標楷體" w:eastAsia="標楷體" w:hAnsi="標楷體" w:hint="eastAsia"/>
          <w:sz w:val="36"/>
        </w:rPr>
        <w:t>：</w:t>
      </w:r>
    </w:p>
    <w:p w:rsidR="008A0934" w:rsidRPr="009653ED" w:rsidRDefault="009653ED" w:rsidP="009653ED">
      <w:pPr>
        <w:tabs>
          <w:tab w:val="left" w:pos="2127"/>
        </w:tabs>
        <w:ind w:leftChars="500" w:left="1200" w:firstLineChars="200" w:firstLine="720"/>
        <w:jc w:val="both"/>
        <w:rPr>
          <w:rFonts w:ascii="標楷體" w:eastAsia="標楷體" w:hAnsi="標楷體"/>
          <w:sz w:val="36"/>
        </w:rPr>
      </w:pPr>
      <w:r w:rsidRPr="009653ED">
        <w:rPr>
          <w:rFonts w:ascii="標楷體" w:eastAsia="標楷體" w:hAnsi="標楷體" w:hint="eastAsia"/>
          <w:sz w:val="36"/>
        </w:rPr>
        <w:t>船員欲自費報名參加訓練，需自行找齊足以開班之人數，與訓練機構協調時間、講師及地點。</w:t>
      </w:r>
    </w:p>
    <w:p w:rsidR="008A0934" w:rsidRDefault="008A0934" w:rsidP="00925D57">
      <w:pPr>
        <w:pStyle w:val="a7"/>
        <w:numPr>
          <w:ilvl w:val="0"/>
          <w:numId w:val="37"/>
        </w:numPr>
        <w:ind w:leftChars="0"/>
        <w:jc w:val="both"/>
        <w:rPr>
          <w:rFonts w:ascii="標楷體" w:eastAsia="標楷體" w:hAnsi="標楷體"/>
          <w:sz w:val="36"/>
        </w:rPr>
      </w:pPr>
      <w:r>
        <w:rPr>
          <w:rFonts w:ascii="標楷體" w:eastAsia="標楷體" w:hAnsi="標楷體" w:hint="eastAsia"/>
          <w:sz w:val="36"/>
        </w:rPr>
        <w:t>提案人：</w:t>
      </w:r>
    </w:p>
    <w:p w:rsidR="009653ED" w:rsidRDefault="009653ED" w:rsidP="009653ED">
      <w:pPr>
        <w:ind w:leftChars="500" w:left="1200" w:firstLineChars="200" w:firstLine="720"/>
        <w:jc w:val="both"/>
        <w:rPr>
          <w:rFonts w:ascii="標楷體" w:eastAsia="標楷體" w:hAnsi="標楷體"/>
          <w:sz w:val="36"/>
        </w:rPr>
      </w:pPr>
      <w:r w:rsidRPr="009653ED">
        <w:rPr>
          <w:rFonts w:ascii="標楷體" w:eastAsia="標楷體" w:hAnsi="標楷體" w:hint="eastAsia"/>
          <w:sz w:val="36"/>
        </w:rPr>
        <w:t>長榮海運股份有限公司黃柏凱駐埠船副。</w:t>
      </w:r>
    </w:p>
    <w:p w:rsidR="009653ED" w:rsidRDefault="009653ED" w:rsidP="00925D57">
      <w:pPr>
        <w:pStyle w:val="a7"/>
        <w:numPr>
          <w:ilvl w:val="0"/>
          <w:numId w:val="37"/>
        </w:numPr>
        <w:ind w:leftChars="0"/>
        <w:jc w:val="both"/>
        <w:rPr>
          <w:rFonts w:ascii="標楷體" w:eastAsia="標楷體" w:hAnsi="標楷體"/>
          <w:sz w:val="36"/>
        </w:rPr>
      </w:pPr>
      <w:r>
        <w:rPr>
          <w:rFonts w:ascii="標楷體" w:eastAsia="標楷體" w:hAnsi="標楷體" w:hint="eastAsia"/>
          <w:sz w:val="36"/>
        </w:rPr>
        <w:t>綜合回應：</w:t>
      </w:r>
    </w:p>
    <w:p w:rsidR="009653ED" w:rsidRDefault="009653ED" w:rsidP="00925D57">
      <w:pPr>
        <w:pStyle w:val="a7"/>
        <w:numPr>
          <w:ilvl w:val="0"/>
          <w:numId w:val="40"/>
        </w:numPr>
        <w:ind w:leftChars="0" w:left="1701" w:hanging="741"/>
        <w:jc w:val="both"/>
        <w:rPr>
          <w:rFonts w:ascii="標楷體" w:eastAsia="標楷體" w:hAnsi="標楷體"/>
          <w:sz w:val="36"/>
        </w:rPr>
      </w:pPr>
      <w:r>
        <w:rPr>
          <w:rFonts w:ascii="標楷體" w:eastAsia="標楷體" w:hAnsi="標楷體" w:hint="eastAsia"/>
          <w:sz w:val="36"/>
        </w:rPr>
        <w:t>交通部航港局船員組梁瑞聰組長：</w:t>
      </w:r>
    </w:p>
    <w:p w:rsidR="009653ED" w:rsidRDefault="009653ED" w:rsidP="00925D57">
      <w:pPr>
        <w:pStyle w:val="a7"/>
        <w:numPr>
          <w:ilvl w:val="0"/>
          <w:numId w:val="41"/>
        </w:numPr>
        <w:ind w:leftChars="0" w:left="1985" w:hanging="785"/>
        <w:jc w:val="both"/>
        <w:rPr>
          <w:rFonts w:ascii="標楷體" w:eastAsia="標楷體" w:hAnsi="標楷體"/>
          <w:sz w:val="36"/>
        </w:rPr>
      </w:pPr>
      <w:r>
        <w:rPr>
          <w:rFonts w:ascii="標楷體" w:eastAsia="標楷體" w:hAnsi="標楷體" w:hint="eastAsia"/>
          <w:sz w:val="36"/>
        </w:rPr>
        <w:t>現行船員專業訓練報名方式：</w:t>
      </w:r>
    </w:p>
    <w:p w:rsidR="009653ED" w:rsidRPr="009653ED" w:rsidRDefault="009653ED" w:rsidP="009653ED">
      <w:pPr>
        <w:pStyle w:val="a7"/>
        <w:ind w:leftChars="800" w:left="1920" w:firstLineChars="200" w:firstLine="720"/>
        <w:jc w:val="both"/>
        <w:rPr>
          <w:rFonts w:ascii="標楷體" w:eastAsia="標楷體" w:hAnsi="標楷體"/>
          <w:sz w:val="36"/>
        </w:rPr>
      </w:pPr>
      <w:r w:rsidRPr="009653ED">
        <w:rPr>
          <w:rFonts w:ascii="標楷體" w:eastAsia="標楷體" w:hAnsi="標楷體" w:hint="eastAsia"/>
          <w:sz w:val="36"/>
        </w:rPr>
        <w:t>為免除以往船員需以電話、傳真等方式分別向各訓練機構報名或查詢報名進度之不便，本局建置「船員專業訓練報名平臺」，供船員線上報名公費班，並於每年度公告公費班期程。</w:t>
      </w:r>
    </w:p>
    <w:p w:rsidR="009653ED" w:rsidRDefault="009653ED" w:rsidP="009653ED">
      <w:pPr>
        <w:ind w:leftChars="800" w:left="1920" w:firstLineChars="200" w:firstLine="720"/>
        <w:jc w:val="both"/>
        <w:rPr>
          <w:rFonts w:ascii="標楷體" w:eastAsia="標楷體" w:hAnsi="標楷體"/>
          <w:sz w:val="36"/>
        </w:rPr>
      </w:pPr>
      <w:r w:rsidRPr="009653ED">
        <w:rPr>
          <w:rFonts w:ascii="標楷體" w:eastAsia="標楷體" w:hAnsi="標楷體" w:hint="eastAsia"/>
          <w:sz w:val="36"/>
        </w:rPr>
        <w:t>考量各訓練機構目前電子化作業未完全成熟，及其籌辦自主性，故自費班現階段仍由船員向各訓練機構報名，訓練機構開班時依自費名單通知受訓。</w:t>
      </w:r>
    </w:p>
    <w:p w:rsidR="009653ED" w:rsidRDefault="009653ED" w:rsidP="00925D57">
      <w:pPr>
        <w:pStyle w:val="a7"/>
        <w:numPr>
          <w:ilvl w:val="0"/>
          <w:numId w:val="41"/>
        </w:numPr>
        <w:ind w:leftChars="0" w:left="1985" w:hanging="785"/>
        <w:jc w:val="both"/>
        <w:rPr>
          <w:rFonts w:ascii="標楷體" w:eastAsia="標楷體" w:hAnsi="標楷體"/>
          <w:sz w:val="36"/>
        </w:rPr>
      </w:pPr>
      <w:r w:rsidRPr="009653ED">
        <w:rPr>
          <w:rFonts w:ascii="標楷體" w:eastAsia="標楷體" w:hAnsi="標楷體" w:hint="eastAsia"/>
          <w:sz w:val="36"/>
        </w:rPr>
        <w:t>如屬規模較大之航商，建議可由公司人員湊齊</w:t>
      </w:r>
      <w:r w:rsidRPr="009653ED">
        <w:rPr>
          <w:rFonts w:ascii="標楷體" w:eastAsia="標楷體" w:hAnsi="標楷體" w:hint="eastAsia"/>
          <w:sz w:val="36"/>
        </w:rPr>
        <w:lastRenderedPageBreak/>
        <w:t>一定人數，並與訓練機構接洽自費開班事宜。</w:t>
      </w:r>
    </w:p>
    <w:p w:rsidR="009653ED" w:rsidRDefault="009653ED" w:rsidP="00925D57">
      <w:pPr>
        <w:pStyle w:val="a7"/>
        <w:numPr>
          <w:ilvl w:val="0"/>
          <w:numId w:val="41"/>
        </w:numPr>
        <w:ind w:leftChars="0" w:left="1985" w:hanging="785"/>
        <w:jc w:val="both"/>
        <w:rPr>
          <w:rFonts w:ascii="標楷體" w:eastAsia="標楷體" w:hAnsi="標楷體"/>
          <w:sz w:val="36"/>
        </w:rPr>
      </w:pPr>
      <w:r w:rsidRPr="009653ED">
        <w:rPr>
          <w:rFonts w:ascii="標楷體" w:eastAsia="標楷體" w:hAnsi="標楷體" w:hint="eastAsia"/>
          <w:sz w:val="36"/>
        </w:rPr>
        <w:t>另本局後續將協調各訓練機構研議辦理調整自費報名機制以及建置網站媒合平臺之可行性。</w:t>
      </w:r>
    </w:p>
    <w:p w:rsidR="003733BC" w:rsidRDefault="003733BC" w:rsidP="00925D57">
      <w:pPr>
        <w:pStyle w:val="a7"/>
        <w:numPr>
          <w:ilvl w:val="0"/>
          <w:numId w:val="37"/>
        </w:numPr>
        <w:ind w:leftChars="0"/>
        <w:jc w:val="both"/>
        <w:rPr>
          <w:rFonts w:ascii="標楷體" w:eastAsia="標楷體" w:hAnsi="標楷體"/>
          <w:sz w:val="36"/>
        </w:rPr>
      </w:pPr>
      <w:r w:rsidRPr="003733BC">
        <w:rPr>
          <w:rFonts w:ascii="標楷體" w:eastAsia="標楷體" w:hAnsi="標楷體" w:hint="eastAsia"/>
          <w:sz w:val="36"/>
          <w:u w:val="single"/>
        </w:rPr>
        <w:t>總結：</w:t>
      </w:r>
      <w:r>
        <w:rPr>
          <w:rFonts w:ascii="標楷體" w:eastAsia="標楷體" w:hAnsi="標楷體" w:hint="eastAsia"/>
          <w:sz w:val="36"/>
        </w:rPr>
        <w:t>（交通部航港局祁文中局長）</w:t>
      </w:r>
    </w:p>
    <w:p w:rsidR="003733BC" w:rsidRPr="005E184C" w:rsidRDefault="003733BC" w:rsidP="00925D57">
      <w:pPr>
        <w:pStyle w:val="a7"/>
        <w:numPr>
          <w:ilvl w:val="0"/>
          <w:numId w:val="50"/>
        </w:numPr>
        <w:ind w:leftChars="0" w:left="1701" w:hanging="708"/>
        <w:jc w:val="both"/>
        <w:rPr>
          <w:rFonts w:ascii="標楷體" w:eastAsia="標楷體" w:hAnsi="標楷體"/>
          <w:sz w:val="36"/>
        </w:rPr>
      </w:pPr>
      <w:r w:rsidRPr="005E184C">
        <w:rPr>
          <w:rFonts w:ascii="標楷體" w:eastAsia="標楷體" w:hAnsi="標楷體" w:hint="eastAsia"/>
          <w:sz w:val="36"/>
        </w:rPr>
        <w:t>現階段船員訓練係由各個訓練機構單獨作業，本局業建置「船員專業訓練報名平臺」，未來透過網路分享相關資訊，能夠讓各個訓練機構</w:t>
      </w:r>
      <w:r w:rsidR="00BE1BC8" w:rsidRPr="005E184C">
        <w:rPr>
          <w:rFonts w:ascii="標楷體" w:eastAsia="標楷體" w:hAnsi="標楷體" w:hint="eastAsia"/>
          <w:sz w:val="36"/>
        </w:rPr>
        <w:t>資源呈現予需求者做選擇。</w:t>
      </w:r>
    </w:p>
    <w:p w:rsidR="00BE1BC8" w:rsidRPr="00BE1BC8" w:rsidRDefault="00BE1BC8" w:rsidP="00925D57">
      <w:pPr>
        <w:pStyle w:val="a7"/>
        <w:numPr>
          <w:ilvl w:val="0"/>
          <w:numId w:val="50"/>
        </w:numPr>
        <w:ind w:leftChars="0" w:left="1701" w:hanging="708"/>
        <w:jc w:val="both"/>
        <w:rPr>
          <w:rFonts w:ascii="標楷體" w:eastAsia="標楷體" w:hAnsi="標楷體"/>
          <w:sz w:val="36"/>
        </w:rPr>
      </w:pPr>
      <w:r w:rsidRPr="00BE1BC8">
        <w:rPr>
          <w:rFonts w:ascii="標楷體" w:eastAsia="標楷體" w:hAnsi="標楷體" w:hint="eastAsia"/>
          <w:sz w:val="36"/>
        </w:rPr>
        <w:t>針對專案性需求，本局將與相關訓練機構商議，提供客製化服務，例如現行航海、輪機專班或特殊需求專班等。</w:t>
      </w:r>
    </w:p>
    <w:p w:rsidR="008A0934" w:rsidRDefault="009653ED" w:rsidP="00925D57">
      <w:pPr>
        <w:pStyle w:val="a7"/>
        <w:numPr>
          <w:ilvl w:val="0"/>
          <w:numId w:val="36"/>
        </w:numPr>
        <w:ind w:leftChars="0"/>
        <w:jc w:val="both"/>
        <w:rPr>
          <w:rFonts w:ascii="標楷體" w:eastAsia="標楷體" w:hAnsi="標楷體"/>
          <w:sz w:val="36"/>
        </w:rPr>
      </w:pPr>
      <w:r>
        <w:rPr>
          <w:rFonts w:ascii="標楷體" w:eastAsia="標楷體" w:hAnsi="標楷體" w:hint="eastAsia"/>
          <w:sz w:val="36"/>
        </w:rPr>
        <w:t>提案二：</w:t>
      </w:r>
    </w:p>
    <w:p w:rsidR="009653ED" w:rsidRDefault="009653ED" w:rsidP="00925D57">
      <w:pPr>
        <w:pStyle w:val="a7"/>
        <w:numPr>
          <w:ilvl w:val="0"/>
          <w:numId w:val="38"/>
        </w:numPr>
        <w:ind w:leftChars="0"/>
        <w:jc w:val="both"/>
        <w:rPr>
          <w:rFonts w:ascii="標楷體" w:eastAsia="標楷體" w:hAnsi="標楷體"/>
          <w:sz w:val="36"/>
        </w:rPr>
      </w:pPr>
      <w:r>
        <w:rPr>
          <w:rFonts w:ascii="標楷體" w:eastAsia="標楷體" w:hAnsi="標楷體" w:hint="eastAsia"/>
          <w:sz w:val="36"/>
        </w:rPr>
        <w:t>提案內容：</w:t>
      </w:r>
    </w:p>
    <w:p w:rsidR="009653ED" w:rsidRPr="009653ED" w:rsidRDefault="009653ED" w:rsidP="00925D57">
      <w:pPr>
        <w:pStyle w:val="a7"/>
        <w:numPr>
          <w:ilvl w:val="0"/>
          <w:numId w:val="39"/>
        </w:numPr>
        <w:ind w:leftChars="0" w:left="1701" w:hanging="741"/>
        <w:jc w:val="both"/>
        <w:rPr>
          <w:rFonts w:ascii="標楷體" w:eastAsia="標楷體" w:hAnsi="標楷體"/>
          <w:sz w:val="36"/>
        </w:rPr>
      </w:pPr>
      <w:r w:rsidRPr="009653ED">
        <w:rPr>
          <w:rFonts w:ascii="標楷體" w:eastAsia="標楷體" w:hAnsi="標楷體" w:hint="eastAsia"/>
          <w:sz w:val="36"/>
        </w:rPr>
        <w:t>東京備忘錄於2013年10月修正備忘錄條文內容，採用新檢查制度（New Inspection Regime）作為制定船舶屬於高風險船（HRS）、標準風險船（SRS）或低風險船（LRS）之基準。該新制度已將旗國之自願稽核機制（VIMSAS）列入評估作為低風險船之基準。我國目前為非締約國，雖已安排自願稽</w:t>
      </w:r>
      <w:r w:rsidRPr="009653ED">
        <w:rPr>
          <w:rFonts w:ascii="標楷體" w:eastAsia="標楷體" w:hAnsi="標楷體" w:hint="eastAsia"/>
          <w:sz w:val="36"/>
        </w:rPr>
        <w:lastRenderedPageBreak/>
        <w:t>核，並已在媒體披露，並以書函通知IMO、巴黎/東京備忘錄及USCG，但無法經IMO秘書長將最終稽核報告公諸於世，主管機關亦未予以公佈於官方網站，讓全世界都知道我國履行公約之詳情，亦未循外交途徑與各區域備忘錄（目前有九處）之秘書處聯繫。建議主管機關以積極方式，將所列之缺失，在最短時間矯正，並再安排稽核跟催（Audit follow-up），並與各備忘錄秘書處溝通，將我國列入已被稽核名單，而且將所有稽核報告之內容公佈在交通部官網。</w:t>
      </w:r>
    </w:p>
    <w:p w:rsidR="009653ED" w:rsidRDefault="009653ED" w:rsidP="00925D57">
      <w:pPr>
        <w:pStyle w:val="a7"/>
        <w:numPr>
          <w:ilvl w:val="0"/>
          <w:numId w:val="39"/>
        </w:numPr>
        <w:ind w:leftChars="0" w:left="1701" w:hanging="741"/>
        <w:jc w:val="both"/>
        <w:rPr>
          <w:rFonts w:ascii="標楷體" w:eastAsia="標楷體" w:hAnsi="標楷體"/>
          <w:sz w:val="36"/>
        </w:rPr>
      </w:pPr>
      <w:r w:rsidRPr="009653ED">
        <w:rPr>
          <w:rFonts w:ascii="標楷體" w:eastAsia="標楷體" w:hAnsi="標楷體" w:hint="eastAsia"/>
          <w:sz w:val="36"/>
        </w:rPr>
        <w:t>去年十月敦請三位稽核員對臺灣航政體系作總體稽核，從缺失報告中，不難發現，某些已生效之IMO法規文件所歸屬之主管機關，尚未定奪。欣聞海洋委員會組織法甫於本年六月通過，隸屬行政院，冀期海洋委員會儘早運作、檢討IMO A.1067（28）決議案「海事履約章程準法律文件之非完整無缺清單」所列中華民國在船旗國、港口國及沿岸國之角色下，所應盡之責任與義務是否均有適當主管機關妥善處理，俾及早矯正自願稽核所</w:t>
      </w:r>
      <w:r w:rsidRPr="009653ED">
        <w:rPr>
          <w:rFonts w:ascii="標楷體" w:eastAsia="標楷體" w:hAnsi="標楷體" w:hint="eastAsia"/>
          <w:sz w:val="36"/>
        </w:rPr>
        <w:lastRenderedPageBreak/>
        <w:t>列之缺失。</w:t>
      </w:r>
    </w:p>
    <w:p w:rsidR="00613ABC" w:rsidRDefault="009653ED" w:rsidP="00925D57">
      <w:pPr>
        <w:pStyle w:val="a7"/>
        <w:numPr>
          <w:ilvl w:val="0"/>
          <w:numId w:val="38"/>
        </w:numPr>
        <w:ind w:leftChars="0"/>
        <w:jc w:val="both"/>
        <w:rPr>
          <w:rFonts w:ascii="標楷體" w:eastAsia="標楷體" w:hAnsi="標楷體"/>
          <w:sz w:val="36"/>
        </w:rPr>
      </w:pPr>
      <w:r>
        <w:rPr>
          <w:rFonts w:ascii="標楷體" w:eastAsia="標楷體" w:hAnsi="標楷體" w:hint="eastAsia"/>
          <w:sz w:val="36"/>
        </w:rPr>
        <w:t>提案人：</w:t>
      </w:r>
    </w:p>
    <w:p w:rsidR="009653ED" w:rsidRDefault="009653ED" w:rsidP="009653ED">
      <w:pPr>
        <w:ind w:leftChars="500" w:left="1200" w:firstLineChars="200" w:firstLine="720"/>
        <w:jc w:val="both"/>
        <w:rPr>
          <w:rFonts w:ascii="標楷體" w:eastAsia="標楷體" w:hAnsi="標楷體"/>
          <w:sz w:val="36"/>
        </w:rPr>
      </w:pPr>
      <w:r w:rsidRPr="009653ED">
        <w:rPr>
          <w:rFonts w:ascii="標楷體" w:eastAsia="標楷體" w:hAnsi="標楷體" w:hint="eastAsia"/>
          <w:sz w:val="36"/>
        </w:rPr>
        <w:t>傑舜船舶安全管理顧問股份有限公司邱啟舜董事長。</w:t>
      </w:r>
    </w:p>
    <w:p w:rsidR="003733BC" w:rsidRDefault="003733BC" w:rsidP="00925D57">
      <w:pPr>
        <w:pStyle w:val="a7"/>
        <w:numPr>
          <w:ilvl w:val="0"/>
          <w:numId w:val="38"/>
        </w:numPr>
        <w:ind w:leftChars="0"/>
        <w:jc w:val="both"/>
        <w:rPr>
          <w:rFonts w:ascii="標楷體" w:eastAsia="標楷體" w:hAnsi="標楷體"/>
          <w:sz w:val="36"/>
        </w:rPr>
      </w:pPr>
      <w:r>
        <w:rPr>
          <w:rFonts w:ascii="標楷體" w:eastAsia="標楷體" w:hAnsi="標楷體" w:hint="eastAsia"/>
          <w:sz w:val="36"/>
        </w:rPr>
        <w:t>綜合回應：</w:t>
      </w:r>
    </w:p>
    <w:p w:rsidR="003733BC" w:rsidRPr="00BB2B58" w:rsidRDefault="003733BC" w:rsidP="00BB2B58">
      <w:pPr>
        <w:ind w:leftChars="400" w:left="960"/>
        <w:jc w:val="both"/>
        <w:rPr>
          <w:rFonts w:ascii="標楷體" w:eastAsia="標楷體" w:hAnsi="標楷體"/>
          <w:sz w:val="36"/>
        </w:rPr>
      </w:pPr>
      <w:r w:rsidRPr="00BB2B58">
        <w:rPr>
          <w:rFonts w:ascii="標楷體" w:eastAsia="標楷體" w:hAnsi="標楷體" w:hint="eastAsia"/>
          <w:sz w:val="36"/>
        </w:rPr>
        <w:t>交通部航港局船舶組吳雅瑜專門委員：</w:t>
      </w:r>
    </w:p>
    <w:p w:rsidR="00BE1BC8" w:rsidRPr="00BB2B58" w:rsidRDefault="00BE1BC8" w:rsidP="00925D57">
      <w:pPr>
        <w:pStyle w:val="a7"/>
        <w:numPr>
          <w:ilvl w:val="0"/>
          <w:numId w:val="51"/>
        </w:numPr>
        <w:ind w:leftChars="0" w:left="1843" w:hanging="643"/>
        <w:jc w:val="both"/>
        <w:rPr>
          <w:rFonts w:ascii="標楷體" w:eastAsia="標楷體" w:hAnsi="標楷體"/>
          <w:sz w:val="36"/>
        </w:rPr>
      </w:pPr>
      <w:r w:rsidRPr="00BB2B58">
        <w:rPr>
          <w:rFonts w:ascii="標楷體" w:eastAsia="標楷體" w:hAnsi="標楷體" w:hint="eastAsia"/>
          <w:sz w:val="36"/>
        </w:rPr>
        <w:t>本局透過與加拿大駐臺北貿易辦事處簽署之「臺加海事體系技術合作計畫備忘錄」，自民國101年起逐步辦理自願稽核前置作業，102年由加拿大海事專家陸續拜訪可能接受稽核之機關，預先撰寫稽核前問卷並邀請IMO資深稽核員來臺實地稽核，103年10月6日至14日德國籍主任稽核員Stephan Assheuer率同3位稽核員組成稽核團隊陸續針對本局、交通部、環保署、海巡署、國搜中心、國家通訊傳播委員會、中央氣象局、大氣海洋局、海巡署、基隆海岸電臺、基隆港及臺北港相關海事行政措施及硬體設備進行實地稽核，針對稽核報告提出之缺失項目，本局已協請各受稽核單位檢視，並撰寫矯正行動計畫及根</w:t>
      </w:r>
      <w:r w:rsidRPr="00BB2B58">
        <w:rPr>
          <w:rFonts w:ascii="標楷體" w:eastAsia="標楷體" w:hAnsi="標楷體" w:hint="eastAsia"/>
          <w:sz w:val="36"/>
        </w:rPr>
        <w:lastRenderedPageBreak/>
        <w:t>本原因分析，104年5月已完成最終稽核報告並請主任稽核員簽屬確認後，於104年5月28日委由加拿大將最終稽核報告送交IMO秘書長，並將我國完成自願稽核之消息通知Tokyo MOU、Paris MOU及USCG。本局將持續針對缺失項目督導各單位辦理改進事宜，後續視實際需求再行安排跟催稽核。</w:t>
      </w:r>
    </w:p>
    <w:p w:rsidR="00BE1BC8" w:rsidRDefault="00BE1BC8" w:rsidP="00925D57">
      <w:pPr>
        <w:pStyle w:val="a7"/>
        <w:numPr>
          <w:ilvl w:val="0"/>
          <w:numId w:val="51"/>
        </w:numPr>
        <w:ind w:leftChars="0" w:left="1843" w:hanging="643"/>
        <w:jc w:val="both"/>
        <w:rPr>
          <w:rFonts w:ascii="標楷體" w:eastAsia="標楷體" w:hAnsi="標楷體"/>
          <w:sz w:val="36"/>
        </w:rPr>
      </w:pPr>
      <w:r w:rsidRPr="00BE1BC8">
        <w:rPr>
          <w:rFonts w:ascii="標楷體" w:eastAsia="標楷體" w:hAnsi="標楷體" w:hint="eastAsia"/>
          <w:sz w:val="36"/>
        </w:rPr>
        <w:t>另有關所詢問稽核報告內容案，依據國際海事組織公布的會員國稽核框架規定，最終稽核報告係屬密件，僅供稽核人員及秘書長參閱，受稽國得授權秘書長將其解密，考量稽核報告內容涉及各機關單位內部行政事項，本局將研議是否將最終稽核報告公布於網站。</w:t>
      </w:r>
    </w:p>
    <w:p w:rsidR="00BE1BC8" w:rsidRDefault="00BE1BC8" w:rsidP="00925D57">
      <w:pPr>
        <w:pStyle w:val="a7"/>
        <w:numPr>
          <w:ilvl w:val="0"/>
          <w:numId w:val="38"/>
        </w:numPr>
        <w:ind w:leftChars="0"/>
        <w:jc w:val="both"/>
        <w:rPr>
          <w:rFonts w:ascii="標楷體" w:eastAsia="標楷體" w:hAnsi="標楷體"/>
          <w:sz w:val="36"/>
        </w:rPr>
      </w:pPr>
      <w:r w:rsidRPr="00BE1BC8">
        <w:rPr>
          <w:rFonts w:ascii="標楷體" w:eastAsia="標楷體" w:hAnsi="標楷體" w:hint="eastAsia"/>
          <w:sz w:val="36"/>
          <w:u w:val="single"/>
        </w:rPr>
        <w:t>總結：</w:t>
      </w:r>
      <w:r>
        <w:rPr>
          <w:rFonts w:ascii="標楷體" w:eastAsia="標楷體" w:hAnsi="標楷體" w:hint="eastAsia"/>
          <w:sz w:val="36"/>
        </w:rPr>
        <w:t>（交通部航港局祁文中局長）</w:t>
      </w:r>
    </w:p>
    <w:p w:rsidR="00BE1BC8" w:rsidRPr="00BE1BC8" w:rsidRDefault="00BE1BC8" w:rsidP="005E184C">
      <w:pPr>
        <w:ind w:leftChars="500" w:left="1200" w:firstLineChars="200" w:firstLine="720"/>
        <w:jc w:val="both"/>
        <w:rPr>
          <w:rFonts w:ascii="標楷體" w:eastAsia="標楷體" w:hAnsi="標楷體"/>
          <w:sz w:val="36"/>
        </w:rPr>
      </w:pPr>
      <w:r>
        <w:rPr>
          <w:rFonts w:ascii="標楷體" w:eastAsia="標楷體" w:hAnsi="標楷體" w:hint="eastAsia"/>
          <w:sz w:val="36"/>
        </w:rPr>
        <w:t>臺灣目前非聯合國會員，海運係具高度國際性之產業，想在國際立足必須依循公約相關規定，目前的作法係透過外部稽核方式，透過加拿大聘請IMO資深稽核員來臺稽核</w:t>
      </w:r>
      <w:r w:rsidR="005203D2">
        <w:rPr>
          <w:rFonts w:ascii="標楷體" w:eastAsia="標楷體" w:hAnsi="標楷體" w:hint="eastAsia"/>
          <w:sz w:val="36"/>
        </w:rPr>
        <w:t>並</w:t>
      </w:r>
      <w:r>
        <w:rPr>
          <w:rFonts w:ascii="標楷體" w:eastAsia="標楷體" w:hAnsi="標楷體" w:hint="eastAsia"/>
          <w:sz w:val="36"/>
        </w:rPr>
        <w:t>提出稽核報告，</w:t>
      </w:r>
      <w:r w:rsidR="005203D2">
        <w:rPr>
          <w:rFonts w:ascii="標楷體" w:eastAsia="標楷體" w:hAnsi="標楷體" w:hint="eastAsia"/>
          <w:sz w:val="36"/>
        </w:rPr>
        <w:t>稽核的用意在於瞭解各國際海事組織對於公約落實執行之情形，本局針</w:t>
      </w:r>
      <w:r w:rsidR="005203D2">
        <w:rPr>
          <w:rFonts w:ascii="標楷體" w:eastAsia="標楷體" w:hAnsi="標楷體" w:hint="eastAsia"/>
          <w:sz w:val="36"/>
        </w:rPr>
        <w:lastRenderedPageBreak/>
        <w:t>對今年稽核檢討事項將持續檢討與改善。</w:t>
      </w:r>
    </w:p>
    <w:p w:rsidR="009653ED" w:rsidRDefault="005203D2" w:rsidP="00925D57">
      <w:pPr>
        <w:pStyle w:val="a7"/>
        <w:numPr>
          <w:ilvl w:val="0"/>
          <w:numId w:val="36"/>
        </w:numPr>
        <w:ind w:leftChars="0"/>
        <w:jc w:val="both"/>
        <w:rPr>
          <w:rFonts w:ascii="標楷體" w:eastAsia="標楷體" w:hAnsi="標楷體"/>
          <w:sz w:val="36"/>
        </w:rPr>
      </w:pPr>
      <w:r>
        <w:rPr>
          <w:rFonts w:ascii="標楷體" w:eastAsia="標楷體" w:hAnsi="標楷體" w:hint="eastAsia"/>
          <w:sz w:val="36"/>
        </w:rPr>
        <w:t>提案三：</w:t>
      </w:r>
    </w:p>
    <w:p w:rsidR="005203D2" w:rsidRDefault="005203D2" w:rsidP="00925D57">
      <w:pPr>
        <w:pStyle w:val="a7"/>
        <w:numPr>
          <w:ilvl w:val="0"/>
          <w:numId w:val="42"/>
        </w:numPr>
        <w:ind w:leftChars="0"/>
        <w:jc w:val="both"/>
        <w:rPr>
          <w:rFonts w:ascii="標楷體" w:eastAsia="標楷體" w:hAnsi="標楷體"/>
          <w:sz w:val="36"/>
        </w:rPr>
      </w:pPr>
      <w:r>
        <w:rPr>
          <w:rFonts w:ascii="標楷體" w:eastAsia="標楷體" w:hAnsi="標楷體" w:hint="eastAsia"/>
          <w:sz w:val="36"/>
        </w:rPr>
        <w:t>提案內容：</w:t>
      </w:r>
    </w:p>
    <w:p w:rsidR="005203D2" w:rsidRDefault="005203D2" w:rsidP="00586C59">
      <w:pPr>
        <w:pStyle w:val="a7"/>
        <w:ind w:leftChars="0" w:left="1202" w:firstLineChars="200" w:firstLine="720"/>
        <w:jc w:val="both"/>
        <w:rPr>
          <w:rFonts w:ascii="標楷體" w:eastAsia="標楷體" w:hAnsi="標楷體"/>
          <w:sz w:val="36"/>
        </w:rPr>
      </w:pPr>
      <w:r>
        <w:rPr>
          <w:rFonts w:ascii="標楷體" w:eastAsia="標楷體" w:hAnsi="標楷體" w:hint="eastAsia"/>
          <w:sz w:val="36"/>
        </w:rPr>
        <w:t>無論何種投資建設均需要投入許多資金及人力，是否有係創意且節省經費之方式可達到相關建設效果</w:t>
      </w:r>
      <w:r w:rsidR="00586C59">
        <w:rPr>
          <w:rFonts w:ascii="標楷體" w:eastAsia="標楷體" w:hAnsi="標楷體" w:hint="eastAsia"/>
          <w:sz w:val="36"/>
        </w:rPr>
        <w:t>，尤其是港口建設</w:t>
      </w:r>
      <w:r>
        <w:rPr>
          <w:rFonts w:ascii="標楷體" w:eastAsia="標楷體" w:hAnsi="標楷體" w:hint="eastAsia"/>
          <w:sz w:val="36"/>
        </w:rPr>
        <w:t>。</w:t>
      </w:r>
      <w:r w:rsidR="00586C59">
        <w:rPr>
          <w:rFonts w:ascii="標楷體" w:eastAsia="標楷體" w:hAnsi="標楷體" w:hint="eastAsia"/>
          <w:sz w:val="36"/>
        </w:rPr>
        <w:t>面對中國大陸不斷投資建設、人力以及吸引人才，臺灣如何因應，另外是否有與臺灣相同處境之國家已有相關建設可作為臺灣學習的標竿。</w:t>
      </w:r>
    </w:p>
    <w:p w:rsidR="005203D2" w:rsidRDefault="005203D2" w:rsidP="00925D57">
      <w:pPr>
        <w:pStyle w:val="a7"/>
        <w:numPr>
          <w:ilvl w:val="0"/>
          <w:numId w:val="42"/>
        </w:numPr>
        <w:ind w:leftChars="0"/>
        <w:jc w:val="both"/>
        <w:rPr>
          <w:rFonts w:ascii="標楷體" w:eastAsia="標楷體" w:hAnsi="標楷體"/>
          <w:sz w:val="36"/>
        </w:rPr>
      </w:pPr>
      <w:r>
        <w:rPr>
          <w:rFonts w:ascii="標楷體" w:eastAsia="標楷體" w:hAnsi="標楷體" w:hint="eastAsia"/>
          <w:sz w:val="36"/>
        </w:rPr>
        <w:t>提案人：</w:t>
      </w:r>
    </w:p>
    <w:p w:rsidR="005203D2" w:rsidRDefault="005203D2" w:rsidP="005203D2">
      <w:pPr>
        <w:pStyle w:val="a7"/>
        <w:ind w:leftChars="0" w:left="1202" w:firstLineChars="200" w:firstLine="720"/>
        <w:jc w:val="both"/>
        <w:rPr>
          <w:rFonts w:ascii="標楷體" w:eastAsia="標楷體" w:hAnsi="標楷體"/>
          <w:sz w:val="36"/>
        </w:rPr>
      </w:pPr>
      <w:r>
        <w:rPr>
          <w:rFonts w:ascii="標楷體" w:eastAsia="標楷體" w:hAnsi="標楷體" w:hint="eastAsia"/>
          <w:sz w:val="36"/>
        </w:rPr>
        <w:t>國立臺灣海洋大學運輸科學系學生。</w:t>
      </w:r>
    </w:p>
    <w:p w:rsidR="005203D2" w:rsidRDefault="005203D2" w:rsidP="00925D57">
      <w:pPr>
        <w:pStyle w:val="a7"/>
        <w:numPr>
          <w:ilvl w:val="0"/>
          <w:numId w:val="42"/>
        </w:numPr>
        <w:ind w:leftChars="0"/>
        <w:jc w:val="both"/>
        <w:rPr>
          <w:rFonts w:ascii="標楷體" w:eastAsia="標楷體" w:hAnsi="標楷體"/>
          <w:sz w:val="36"/>
        </w:rPr>
      </w:pPr>
      <w:r>
        <w:rPr>
          <w:rFonts w:ascii="標楷體" w:eastAsia="標楷體" w:hAnsi="標楷體" w:hint="eastAsia"/>
          <w:sz w:val="36"/>
        </w:rPr>
        <w:t>綜合回應：</w:t>
      </w:r>
    </w:p>
    <w:p w:rsidR="00586C59" w:rsidRDefault="00614EA4" w:rsidP="00925D57">
      <w:pPr>
        <w:pStyle w:val="a7"/>
        <w:numPr>
          <w:ilvl w:val="0"/>
          <w:numId w:val="47"/>
        </w:numPr>
        <w:ind w:leftChars="0" w:left="1701" w:hanging="741"/>
        <w:jc w:val="both"/>
        <w:rPr>
          <w:rFonts w:ascii="標楷體" w:eastAsia="標楷體" w:hAnsi="標楷體"/>
          <w:sz w:val="36"/>
        </w:rPr>
      </w:pPr>
      <w:r>
        <w:rPr>
          <w:rFonts w:ascii="標楷體" w:eastAsia="標楷體" w:hAnsi="標楷體" w:hint="eastAsia"/>
          <w:sz w:val="36"/>
        </w:rPr>
        <w:t>交通部航港局祁文中局長：</w:t>
      </w:r>
    </w:p>
    <w:p w:rsidR="004F0493" w:rsidRPr="004F0493" w:rsidRDefault="00614EA4" w:rsidP="00925D57">
      <w:pPr>
        <w:pStyle w:val="a7"/>
        <w:numPr>
          <w:ilvl w:val="0"/>
          <w:numId w:val="48"/>
        </w:numPr>
        <w:ind w:leftChars="0" w:left="1985" w:hanging="785"/>
        <w:jc w:val="both"/>
        <w:rPr>
          <w:rFonts w:ascii="標楷體" w:eastAsia="標楷體" w:hAnsi="標楷體"/>
          <w:sz w:val="36"/>
        </w:rPr>
      </w:pPr>
      <w:r w:rsidRPr="004F0493">
        <w:rPr>
          <w:rFonts w:ascii="標楷體" w:eastAsia="標楷體" w:hAnsi="標楷體" w:hint="eastAsia"/>
          <w:sz w:val="36"/>
        </w:rPr>
        <w:t>中國大陸是如何快速經濟發展，中國大陸係釋出其國家資源、給予法規鬆綁及誘因，吸引外國資金協助建設</w:t>
      </w:r>
      <w:r w:rsidR="004F0493" w:rsidRPr="004F0493">
        <w:rPr>
          <w:rFonts w:ascii="標楷體" w:eastAsia="標楷體" w:hAnsi="標楷體" w:hint="eastAsia"/>
          <w:sz w:val="36"/>
        </w:rPr>
        <w:t>，在港口建設部分勢必需要投入資金，可用促參或BOT方式，不必投入政府資金</w:t>
      </w:r>
      <w:r w:rsidRPr="004F0493">
        <w:rPr>
          <w:rFonts w:ascii="標楷體" w:eastAsia="標楷體" w:hAnsi="標楷體" w:hint="eastAsia"/>
          <w:sz w:val="36"/>
        </w:rPr>
        <w:t>。</w:t>
      </w:r>
    </w:p>
    <w:p w:rsidR="00614EA4" w:rsidRDefault="00614EA4" w:rsidP="00925D57">
      <w:pPr>
        <w:pStyle w:val="a7"/>
        <w:numPr>
          <w:ilvl w:val="0"/>
          <w:numId w:val="48"/>
        </w:numPr>
        <w:ind w:leftChars="0" w:left="1985" w:hanging="785"/>
        <w:jc w:val="both"/>
        <w:rPr>
          <w:rFonts w:ascii="標楷體" w:eastAsia="標楷體" w:hAnsi="標楷體"/>
          <w:sz w:val="36"/>
        </w:rPr>
      </w:pPr>
      <w:r>
        <w:rPr>
          <w:rFonts w:ascii="標楷體" w:eastAsia="標楷體" w:hAnsi="標楷體" w:hint="eastAsia"/>
          <w:sz w:val="36"/>
        </w:rPr>
        <w:t>我國因應進出口量減少，改變政策推動轉口貨</w:t>
      </w:r>
      <w:r>
        <w:rPr>
          <w:rFonts w:ascii="標楷體" w:eastAsia="標楷體" w:hAnsi="標楷體" w:hint="eastAsia"/>
          <w:sz w:val="36"/>
        </w:rPr>
        <w:lastRenderedPageBreak/>
        <w:t>運，訂定自由貿易港區設置管理條例，例如自由貿易港區其</w:t>
      </w:r>
      <w:r w:rsidR="004F0493">
        <w:rPr>
          <w:rFonts w:ascii="標楷體" w:eastAsia="標楷體" w:hAnsi="標楷體" w:hint="eastAsia"/>
          <w:sz w:val="36"/>
        </w:rPr>
        <w:t>中一種運作模式，藥廠利用海運進口大量藥丸，進口後再分裝出口利潤較低，而他的方式是在課稅保稅區分裝不同國家說明書之小藥罐，再利用空運送到目的地，利用這種方式帶來商機。</w:t>
      </w:r>
    </w:p>
    <w:p w:rsidR="004F0493" w:rsidRDefault="00E024FF" w:rsidP="00925D57">
      <w:pPr>
        <w:pStyle w:val="a7"/>
        <w:numPr>
          <w:ilvl w:val="0"/>
          <w:numId w:val="47"/>
        </w:numPr>
        <w:ind w:leftChars="0" w:left="1701" w:hanging="741"/>
        <w:jc w:val="both"/>
        <w:rPr>
          <w:rFonts w:ascii="標楷體" w:eastAsia="標楷體" w:hAnsi="標楷體"/>
          <w:sz w:val="36"/>
        </w:rPr>
      </w:pPr>
      <w:r>
        <w:rPr>
          <w:rFonts w:ascii="標楷體" w:eastAsia="標楷體" w:hAnsi="標楷體" w:hint="eastAsia"/>
          <w:sz w:val="36"/>
        </w:rPr>
        <w:t>臺灣國際物流暨供應鏈協會葉建明名譽理事長：</w:t>
      </w:r>
    </w:p>
    <w:p w:rsidR="00E024FF" w:rsidRDefault="00E024FF" w:rsidP="00925D57">
      <w:pPr>
        <w:pStyle w:val="a7"/>
        <w:numPr>
          <w:ilvl w:val="0"/>
          <w:numId w:val="49"/>
        </w:numPr>
        <w:ind w:leftChars="0" w:left="1985" w:hanging="785"/>
        <w:jc w:val="both"/>
        <w:rPr>
          <w:rFonts w:ascii="標楷體" w:eastAsia="標楷體" w:hAnsi="標楷體"/>
          <w:sz w:val="36"/>
        </w:rPr>
      </w:pPr>
      <w:r>
        <w:rPr>
          <w:rFonts w:ascii="標楷體" w:eastAsia="標楷體" w:hAnsi="標楷體" w:hint="eastAsia"/>
          <w:sz w:val="36"/>
        </w:rPr>
        <w:t>港口及機場之建設係整體運輸環節之一環，目前我國港口無塞港問題，另一角度來說係利用率不足而不是船無法靠泊需要擴充，由此可見臺灣需要改善的是軟實力部分。港口第一項功能為裝卸港，第二為轉運，增加港口運能，高雄港吞吐量曾為全球排名第6名，如今為第13名，但是不應僅單檢視吞吐量，而是</w:t>
      </w:r>
      <w:r w:rsidR="00B23927">
        <w:rPr>
          <w:rFonts w:ascii="標楷體" w:eastAsia="標楷體" w:hAnsi="標楷體" w:hint="eastAsia"/>
          <w:sz w:val="36"/>
        </w:rPr>
        <w:t>在吞吐量減少的情況下如何創造附加價值，例如我國現今已鬆綁之MCC多國拆併裝或在倉庫中進行初級加工，港口功能之轉型，不單僅是裝卸作業尚加入產品加值，並創造就業機會。</w:t>
      </w:r>
    </w:p>
    <w:p w:rsidR="00B23927" w:rsidRDefault="00B23927" w:rsidP="00925D57">
      <w:pPr>
        <w:pStyle w:val="a7"/>
        <w:numPr>
          <w:ilvl w:val="0"/>
          <w:numId w:val="49"/>
        </w:numPr>
        <w:ind w:leftChars="0" w:left="1985" w:hanging="785"/>
        <w:jc w:val="both"/>
        <w:rPr>
          <w:rFonts w:ascii="標楷體" w:eastAsia="標楷體" w:hAnsi="標楷體"/>
          <w:sz w:val="36"/>
        </w:rPr>
      </w:pPr>
      <w:r>
        <w:rPr>
          <w:rFonts w:ascii="標楷體" w:eastAsia="標楷體" w:hAnsi="標楷體" w:hint="eastAsia"/>
          <w:sz w:val="36"/>
        </w:rPr>
        <w:t>另外臺灣也推動6海1空自貿區，除了港口加</w:t>
      </w:r>
      <w:r>
        <w:rPr>
          <w:rFonts w:ascii="標楷體" w:eastAsia="標楷體" w:hAnsi="標楷體" w:hint="eastAsia"/>
          <w:sz w:val="36"/>
        </w:rPr>
        <w:lastRenderedPageBreak/>
        <w:t>值外，雖然基層技術及製造外移大陸，臺灣仍保有關鍵技術，透過前店後廠方式做最後加值出口，並透過關稅等相關法令解禁，可增加我國港口功能並提升價值。除了前店後廠外，未來我國可推動智慧港口，利用智慧運籌節省人力成本，順暢整體海運及物流產業鏈，大陸雖然投資、建設多，但事實上許多</w:t>
      </w:r>
      <w:r w:rsidR="005E184C">
        <w:rPr>
          <w:rFonts w:ascii="標楷體" w:eastAsia="標楷體" w:hAnsi="標楷體" w:hint="eastAsia"/>
          <w:sz w:val="36"/>
        </w:rPr>
        <w:t>僅是需有外表而無內在，我國面對大陸崛起也不要氣餒，而是要大家一起努力發揮創意。</w:t>
      </w:r>
    </w:p>
    <w:p w:rsidR="005E184C" w:rsidRPr="005E184C" w:rsidRDefault="005E184C" w:rsidP="00925D57">
      <w:pPr>
        <w:pStyle w:val="a7"/>
        <w:numPr>
          <w:ilvl w:val="0"/>
          <w:numId w:val="42"/>
        </w:numPr>
        <w:ind w:leftChars="0"/>
        <w:jc w:val="both"/>
        <w:rPr>
          <w:rFonts w:ascii="標楷體" w:eastAsia="標楷體" w:hAnsi="標楷體"/>
          <w:sz w:val="36"/>
          <w:u w:val="single"/>
        </w:rPr>
      </w:pPr>
      <w:r w:rsidRPr="005E184C">
        <w:rPr>
          <w:rFonts w:ascii="標楷體" w:eastAsia="標楷體" w:hAnsi="標楷體" w:hint="eastAsia"/>
          <w:sz w:val="36"/>
          <w:u w:val="single"/>
        </w:rPr>
        <w:t>結論：</w:t>
      </w:r>
      <w:r w:rsidRPr="005E184C">
        <w:rPr>
          <w:rFonts w:ascii="標楷體" w:eastAsia="標楷體" w:hAnsi="標楷體" w:hint="eastAsia"/>
          <w:sz w:val="36"/>
        </w:rPr>
        <w:t>（</w:t>
      </w:r>
      <w:r>
        <w:rPr>
          <w:rFonts w:ascii="標楷體" w:eastAsia="標楷體" w:hAnsi="標楷體" w:hint="eastAsia"/>
          <w:sz w:val="36"/>
        </w:rPr>
        <w:t>交通部航港局祁文中局長</w:t>
      </w:r>
      <w:r w:rsidRPr="005E184C">
        <w:rPr>
          <w:rFonts w:ascii="標楷體" w:eastAsia="標楷體" w:hAnsi="標楷體" w:hint="eastAsia"/>
          <w:sz w:val="36"/>
        </w:rPr>
        <w:t>）</w:t>
      </w:r>
    </w:p>
    <w:p w:rsidR="005E184C" w:rsidRPr="005E184C" w:rsidRDefault="005E184C" w:rsidP="00BB2B58">
      <w:pPr>
        <w:pStyle w:val="a7"/>
        <w:ind w:leftChars="0" w:left="1202" w:firstLineChars="200" w:firstLine="720"/>
        <w:jc w:val="both"/>
        <w:rPr>
          <w:rFonts w:ascii="標楷體" w:eastAsia="標楷體" w:hAnsi="標楷體"/>
          <w:sz w:val="36"/>
        </w:rPr>
      </w:pPr>
      <w:r>
        <w:rPr>
          <w:rFonts w:ascii="標楷體" w:eastAsia="標楷體" w:hAnsi="標楷體" w:hint="eastAsia"/>
          <w:sz w:val="36"/>
        </w:rPr>
        <w:t>創意來自於具備充分的資訊，很重要的就是資源分享、利益共享，葉理事長曾經提出一個創意「</w:t>
      </w:r>
      <w:r w:rsidR="00D21F89">
        <w:rPr>
          <w:rFonts w:ascii="標楷體" w:eastAsia="標楷體" w:hAnsi="標楷體" w:hint="eastAsia"/>
          <w:sz w:val="36"/>
        </w:rPr>
        <w:t>庫容</w:t>
      </w:r>
      <w:r>
        <w:rPr>
          <w:rFonts w:ascii="標楷體" w:eastAsia="標楷體" w:hAnsi="標楷體" w:hint="eastAsia"/>
          <w:sz w:val="36"/>
        </w:rPr>
        <w:t>互換」，我國港口有些時間、區域使用率不高，有其他與我國港口相似情形的競爭或合作國家，何不將我國倉庫與對方交換，</w:t>
      </w:r>
      <w:r w:rsidR="00BB2B58">
        <w:rPr>
          <w:rFonts w:ascii="標楷體" w:eastAsia="標楷體" w:hAnsi="標楷體" w:hint="eastAsia"/>
          <w:sz w:val="36"/>
        </w:rPr>
        <w:t>互相在尖峰及非尖峰時刻均能充分提升倉庫使用率，達到資金節省、資源分享及利益共享的目標。</w:t>
      </w:r>
    </w:p>
    <w:p w:rsidR="00613ABC" w:rsidRDefault="005203D2" w:rsidP="00925D57">
      <w:pPr>
        <w:pStyle w:val="a7"/>
        <w:numPr>
          <w:ilvl w:val="0"/>
          <w:numId w:val="36"/>
        </w:numPr>
        <w:ind w:leftChars="0"/>
        <w:jc w:val="both"/>
        <w:rPr>
          <w:rFonts w:ascii="標楷體" w:eastAsia="標楷體" w:hAnsi="標楷體"/>
          <w:sz w:val="36"/>
        </w:rPr>
      </w:pPr>
      <w:r>
        <w:rPr>
          <w:rFonts w:ascii="標楷體" w:eastAsia="標楷體" w:hAnsi="標楷體" w:hint="eastAsia"/>
          <w:sz w:val="36"/>
        </w:rPr>
        <w:t>提案四：</w:t>
      </w:r>
    </w:p>
    <w:p w:rsidR="005203D2" w:rsidRDefault="005203D2" w:rsidP="00925D57">
      <w:pPr>
        <w:pStyle w:val="a7"/>
        <w:numPr>
          <w:ilvl w:val="0"/>
          <w:numId w:val="43"/>
        </w:numPr>
        <w:ind w:leftChars="0"/>
        <w:jc w:val="both"/>
        <w:rPr>
          <w:rFonts w:ascii="標楷體" w:eastAsia="標楷體" w:hAnsi="標楷體"/>
          <w:sz w:val="36"/>
        </w:rPr>
      </w:pPr>
      <w:r>
        <w:rPr>
          <w:rFonts w:ascii="標楷體" w:eastAsia="標楷體" w:hAnsi="標楷體" w:hint="eastAsia"/>
          <w:sz w:val="36"/>
        </w:rPr>
        <w:t>提案內容：</w:t>
      </w:r>
    </w:p>
    <w:p w:rsidR="00586C59" w:rsidRDefault="00586C59" w:rsidP="00586C59">
      <w:pPr>
        <w:pStyle w:val="a7"/>
        <w:ind w:leftChars="0" w:left="1202" w:firstLineChars="200" w:firstLine="720"/>
        <w:jc w:val="both"/>
        <w:rPr>
          <w:rFonts w:ascii="標楷體" w:eastAsia="標楷體" w:hAnsi="標楷體"/>
          <w:sz w:val="36"/>
        </w:rPr>
      </w:pPr>
      <w:r>
        <w:rPr>
          <w:rFonts w:ascii="標楷體" w:eastAsia="標楷體" w:hAnsi="標楷體" w:hint="eastAsia"/>
          <w:sz w:val="36"/>
        </w:rPr>
        <w:lastRenderedPageBreak/>
        <w:t>本校僑生尤其是港澳生非常關心，能否比照一般外籍生參加航海人員訓練，取得服務手冊及證照。</w:t>
      </w:r>
    </w:p>
    <w:p w:rsidR="005203D2" w:rsidRDefault="005203D2" w:rsidP="00925D57">
      <w:pPr>
        <w:pStyle w:val="a7"/>
        <w:numPr>
          <w:ilvl w:val="0"/>
          <w:numId w:val="43"/>
        </w:numPr>
        <w:ind w:leftChars="0"/>
        <w:jc w:val="both"/>
        <w:rPr>
          <w:rFonts w:ascii="標楷體" w:eastAsia="標楷體" w:hAnsi="標楷體"/>
          <w:sz w:val="36"/>
        </w:rPr>
      </w:pPr>
      <w:r>
        <w:rPr>
          <w:rFonts w:ascii="標楷體" w:eastAsia="標楷體" w:hAnsi="標楷體" w:hint="eastAsia"/>
          <w:sz w:val="36"/>
        </w:rPr>
        <w:t>提案人：</w:t>
      </w:r>
    </w:p>
    <w:p w:rsidR="00586C59" w:rsidRDefault="00586C59" w:rsidP="00586C59">
      <w:pPr>
        <w:pStyle w:val="a7"/>
        <w:ind w:leftChars="0" w:left="1202" w:firstLineChars="200" w:firstLine="720"/>
        <w:jc w:val="both"/>
        <w:rPr>
          <w:rFonts w:ascii="標楷體" w:eastAsia="標楷體" w:hAnsi="標楷體"/>
          <w:sz w:val="36"/>
        </w:rPr>
      </w:pPr>
      <w:r>
        <w:rPr>
          <w:rFonts w:ascii="標楷體" w:eastAsia="標楷體" w:hAnsi="標楷體" w:hint="eastAsia"/>
          <w:sz w:val="36"/>
        </w:rPr>
        <w:t>國立臺灣海洋大學張清風校長。</w:t>
      </w:r>
    </w:p>
    <w:p w:rsidR="005203D2" w:rsidRDefault="005203D2" w:rsidP="00925D57">
      <w:pPr>
        <w:pStyle w:val="a7"/>
        <w:numPr>
          <w:ilvl w:val="0"/>
          <w:numId w:val="43"/>
        </w:numPr>
        <w:ind w:leftChars="0"/>
        <w:jc w:val="both"/>
        <w:rPr>
          <w:rFonts w:ascii="標楷體" w:eastAsia="標楷體" w:hAnsi="標楷體"/>
          <w:sz w:val="36"/>
        </w:rPr>
      </w:pPr>
      <w:r>
        <w:rPr>
          <w:rFonts w:ascii="標楷體" w:eastAsia="標楷體" w:hAnsi="標楷體" w:hint="eastAsia"/>
          <w:sz w:val="36"/>
        </w:rPr>
        <w:t>綜合回應：</w:t>
      </w:r>
    </w:p>
    <w:p w:rsidR="00BB2B58" w:rsidRDefault="00BB2B58" w:rsidP="00BB2B58">
      <w:pPr>
        <w:ind w:leftChars="400" w:left="960"/>
        <w:jc w:val="both"/>
        <w:rPr>
          <w:rFonts w:ascii="標楷體" w:eastAsia="標楷體" w:hAnsi="標楷體"/>
          <w:sz w:val="36"/>
        </w:rPr>
      </w:pPr>
      <w:r>
        <w:rPr>
          <w:rFonts w:ascii="標楷體" w:eastAsia="標楷體" w:hAnsi="標楷體" w:hint="eastAsia"/>
          <w:sz w:val="36"/>
        </w:rPr>
        <w:t>交通部航港局船員組戴重仁簡任技正：</w:t>
      </w:r>
    </w:p>
    <w:p w:rsidR="00BB2B58" w:rsidRPr="000F43F9" w:rsidRDefault="00BB2B58" w:rsidP="000F43F9">
      <w:pPr>
        <w:ind w:leftChars="500" w:left="1200" w:firstLineChars="200" w:firstLine="720"/>
        <w:jc w:val="both"/>
        <w:rPr>
          <w:rFonts w:ascii="標楷體" w:eastAsia="標楷體" w:hAnsi="標楷體"/>
          <w:sz w:val="36"/>
        </w:rPr>
      </w:pPr>
      <w:r w:rsidRPr="000F43F9">
        <w:rPr>
          <w:rFonts w:ascii="標楷體" w:eastAsia="標楷體" w:hAnsi="標楷體" w:hint="eastAsia"/>
          <w:sz w:val="36"/>
        </w:rPr>
        <w:t>我國現行制度港澳生可比照外籍生參加航海人員測驗，今年8月份透過修法將外籍生參加航海人員測驗之資格及上船實習等放寬規定，另外有關外籍生上船實習部分，建議在校期間由學校協助安排實習艙位，目前規定以在校生方式實習係較順利的，若等畢業後再尋找實習艙位會比較困難。</w:t>
      </w:r>
    </w:p>
    <w:p w:rsidR="005203D2" w:rsidRDefault="005203D2" w:rsidP="00925D57">
      <w:pPr>
        <w:pStyle w:val="a7"/>
        <w:numPr>
          <w:ilvl w:val="0"/>
          <w:numId w:val="36"/>
        </w:numPr>
        <w:ind w:leftChars="0"/>
        <w:jc w:val="both"/>
        <w:rPr>
          <w:rFonts w:ascii="標楷體" w:eastAsia="標楷體" w:hAnsi="標楷體"/>
          <w:sz w:val="36"/>
        </w:rPr>
      </w:pPr>
      <w:r>
        <w:rPr>
          <w:rFonts w:ascii="標楷體" w:eastAsia="標楷體" w:hAnsi="標楷體" w:hint="eastAsia"/>
          <w:sz w:val="36"/>
        </w:rPr>
        <w:t>提案五：</w:t>
      </w:r>
    </w:p>
    <w:p w:rsidR="005203D2" w:rsidRDefault="005203D2" w:rsidP="00925D57">
      <w:pPr>
        <w:pStyle w:val="a7"/>
        <w:numPr>
          <w:ilvl w:val="0"/>
          <w:numId w:val="44"/>
        </w:numPr>
        <w:ind w:leftChars="0"/>
        <w:jc w:val="both"/>
        <w:rPr>
          <w:rFonts w:ascii="標楷體" w:eastAsia="標楷體" w:hAnsi="標楷體"/>
          <w:sz w:val="36"/>
        </w:rPr>
      </w:pPr>
      <w:r>
        <w:rPr>
          <w:rFonts w:ascii="標楷體" w:eastAsia="標楷體" w:hAnsi="標楷體" w:hint="eastAsia"/>
          <w:sz w:val="36"/>
        </w:rPr>
        <w:t>提案內容：</w:t>
      </w:r>
    </w:p>
    <w:p w:rsidR="00586C59" w:rsidRPr="00586C59" w:rsidRDefault="00586C59" w:rsidP="00586C59">
      <w:pPr>
        <w:pStyle w:val="a7"/>
        <w:ind w:leftChars="0" w:left="1202" w:firstLineChars="200" w:firstLine="720"/>
        <w:jc w:val="both"/>
        <w:rPr>
          <w:rFonts w:ascii="標楷體" w:eastAsia="標楷體" w:hAnsi="標楷體"/>
          <w:sz w:val="36"/>
        </w:rPr>
      </w:pPr>
      <w:r>
        <w:rPr>
          <w:rFonts w:ascii="標楷體" w:eastAsia="標楷體" w:hAnsi="標楷體" w:hint="eastAsia"/>
          <w:sz w:val="36"/>
        </w:rPr>
        <w:t>明年即將參加航海人員測驗，根據航港局10月份到學校宣導之10本參考書目，經學校老師協助審題後發現10本書中並無包含部分出題範圍，請問是否有缺漏的部分。</w:t>
      </w:r>
    </w:p>
    <w:p w:rsidR="005203D2" w:rsidRDefault="005203D2" w:rsidP="00925D57">
      <w:pPr>
        <w:pStyle w:val="a7"/>
        <w:numPr>
          <w:ilvl w:val="0"/>
          <w:numId w:val="44"/>
        </w:numPr>
        <w:ind w:leftChars="0"/>
        <w:jc w:val="both"/>
        <w:rPr>
          <w:rFonts w:ascii="標楷體" w:eastAsia="標楷體" w:hAnsi="標楷體"/>
          <w:sz w:val="36"/>
        </w:rPr>
      </w:pPr>
      <w:r>
        <w:rPr>
          <w:rFonts w:ascii="標楷體" w:eastAsia="標楷體" w:hAnsi="標楷體" w:hint="eastAsia"/>
          <w:sz w:val="36"/>
        </w:rPr>
        <w:t>提案人：</w:t>
      </w:r>
    </w:p>
    <w:p w:rsidR="00586C59" w:rsidRDefault="00586C59" w:rsidP="00586C59">
      <w:pPr>
        <w:pStyle w:val="a7"/>
        <w:ind w:leftChars="0" w:left="1202" w:firstLineChars="200" w:firstLine="720"/>
        <w:jc w:val="both"/>
        <w:rPr>
          <w:rFonts w:ascii="標楷體" w:eastAsia="標楷體" w:hAnsi="標楷體"/>
          <w:sz w:val="36"/>
        </w:rPr>
      </w:pPr>
      <w:r>
        <w:rPr>
          <w:rFonts w:ascii="標楷體" w:eastAsia="標楷體" w:hAnsi="標楷體" w:hint="eastAsia"/>
          <w:sz w:val="36"/>
        </w:rPr>
        <w:lastRenderedPageBreak/>
        <w:t>國立臺灣海洋大學商船學系學生。</w:t>
      </w:r>
    </w:p>
    <w:p w:rsidR="005203D2" w:rsidRDefault="005203D2" w:rsidP="00925D57">
      <w:pPr>
        <w:pStyle w:val="a7"/>
        <w:numPr>
          <w:ilvl w:val="0"/>
          <w:numId w:val="44"/>
        </w:numPr>
        <w:ind w:leftChars="0"/>
        <w:jc w:val="both"/>
        <w:rPr>
          <w:rFonts w:ascii="標楷體" w:eastAsia="標楷體" w:hAnsi="標楷體"/>
          <w:sz w:val="36"/>
        </w:rPr>
      </w:pPr>
      <w:r>
        <w:rPr>
          <w:rFonts w:ascii="標楷體" w:eastAsia="標楷體" w:hAnsi="標楷體" w:hint="eastAsia"/>
          <w:sz w:val="36"/>
        </w:rPr>
        <w:t>綜合回應：</w:t>
      </w:r>
    </w:p>
    <w:p w:rsidR="000F43F9" w:rsidRPr="000F43F9" w:rsidRDefault="000F43F9" w:rsidP="000F43F9">
      <w:pPr>
        <w:ind w:leftChars="400" w:left="960"/>
        <w:jc w:val="both"/>
        <w:rPr>
          <w:rFonts w:ascii="標楷體" w:eastAsia="標楷體" w:hAnsi="標楷體"/>
          <w:sz w:val="36"/>
        </w:rPr>
      </w:pPr>
      <w:r w:rsidRPr="000F43F9">
        <w:rPr>
          <w:rFonts w:ascii="標楷體" w:eastAsia="標楷體" w:hAnsi="標楷體" w:hint="eastAsia"/>
          <w:sz w:val="36"/>
        </w:rPr>
        <w:t>交通部航港局船員組戴重仁簡任技正：</w:t>
      </w:r>
    </w:p>
    <w:p w:rsidR="000F43F9" w:rsidRDefault="000F43F9" w:rsidP="000F43F9">
      <w:pPr>
        <w:ind w:leftChars="500" w:left="1200" w:firstLineChars="200" w:firstLine="720"/>
        <w:jc w:val="both"/>
        <w:rPr>
          <w:rFonts w:ascii="標楷體" w:eastAsia="標楷體" w:hAnsi="標楷體"/>
          <w:sz w:val="36"/>
        </w:rPr>
      </w:pPr>
      <w:r w:rsidRPr="000F43F9">
        <w:rPr>
          <w:rFonts w:ascii="標楷體" w:eastAsia="標楷體" w:hAnsi="標楷體" w:hint="eastAsia"/>
          <w:sz w:val="36"/>
        </w:rPr>
        <w:t>航海人員測驗題庫從今年第3次測驗開始實施後，因為係新題庫無過去之考古題可參考，及格率較過去低，本局經過檢討後再10月底赴各海事院校宣導。有關參考書目部分，新的題庫建置方式係屬常態分佈，分難、中、易，以難度中等居多，目的在測驗出擔任一位操作級船員應具備之基本知識。</w:t>
      </w:r>
    </w:p>
    <w:p w:rsidR="000F43F9" w:rsidRDefault="000F43F9" w:rsidP="00925D57">
      <w:pPr>
        <w:pStyle w:val="a7"/>
        <w:numPr>
          <w:ilvl w:val="0"/>
          <w:numId w:val="44"/>
        </w:numPr>
        <w:ind w:leftChars="0"/>
        <w:jc w:val="both"/>
        <w:rPr>
          <w:rFonts w:ascii="標楷體" w:eastAsia="標楷體" w:hAnsi="標楷體"/>
          <w:sz w:val="36"/>
        </w:rPr>
      </w:pPr>
      <w:r w:rsidRPr="000F43F9">
        <w:rPr>
          <w:rFonts w:ascii="標楷體" w:eastAsia="標楷體" w:hAnsi="標楷體" w:hint="eastAsia"/>
          <w:sz w:val="36"/>
          <w:u w:val="single"/>
        </w:rPr>
        <w:t>結論：</w:t>
      </w:r>
      <w:r>
        <w:rPr>
          <w:rFonts w:ascii="標楷體" w:eastAsia="標楷體" w:hAnsi="標楷體" w:hint="eastAsia"/>
          <w:sz w:val="36"/>
        </w:rPr>
        <w:t>（交通部航港局祁文中局長）</w:t>
      </w:r>
    </w:p>
    <w:p w:rsidR="00C73DEB" w:rsidRPr="00C73DEB" w:rsidRDefault="000F43F9" w:rsidP="00ED3028">
      <w:pPr>
        <w:pStyle w:val="a7"/>
        <w:ind w:leftChars="0" w:left="1202" w:firstLineChars="200" w:firstLine="720"/>
        <w:jc w:val="both"/>
        <w:rPr>
          <w:rFonts w:ascii="標楷體" w:eastAsia="標楷體" w:hAnsi="標楷體"/>
          <w:sz w:val="36"/>
        </w:rPr>
      </w:pPr>
      <w:r>
        <w:rPr>
          <w:rFonts w:ascii="標楷體" w:eastAsia="標楷體" w:hAnsi="標楷體" w:hint="eastAsia"/>
          <w:sz w:val="36"/>
        </w:rPr>
        <w:t>航海人員考試由本局接棒</w:t>
      </w:r>
      <w:r w:rsidR="00C73DEB">
        <w:rPr>
          <w:rFonts w:ascii="標楷體" w:eastAsia="標楷體" w:hAnsi="標楷體" w:hint="eastAsia"/>
          <w:sz w:val="36"/>
        </w:rPr>
        <w:t>為航海人員測驗，之後本局即開始進行新題庫之研擬，新題庫與移往舊題庫不同在於學界、業界及政府機關以</w:t>
      </w:r>
      <w:r w:rsidR="004D5F00" w:rsidRPr="009F3D94">
        <w:rPr>
          <w:rFonts w:ascii="標楷體" w:eastAsia="標楷體" w:hAnsi="標楷體" w:hint="eastAsia"/>
          <w:color w:val="FF0000"/>
          <w:sz w:val="36"/>
        </w:rPr>
        <w:t>「</w:t>
      </w:r>
      <w:r w:rsidR="00C73DEB" w:rsidRPr="009F3D94">
        <w:rPr>
          <w:rFonts w:ascii="標楷體" w:eastAsia="標楷體" w:hAnsi="標楷體" w:hint="eastAsia"/>
          <w:color w:val="FF0000"/>
          <w:sz w:val="36"/>
        </w:rPr>
        <w:t>6比3比1</w:t>
      </w:r>
      <w:r w:rsidR="004D5F00" w:rsidRPr="009F3D94">
        <w:rPr>
          <w:rFonts w:ascii="標楷體" w:eastAsia="標楷體" w:hAnsi="標楷體" w:hint="eastAsia"/>
          <w:color w:val="FF0000"/>
          <w:sz w:val="36"/>
        </w:rPr>
        <w:t>」</w:t>
      </w:r>
      <w:r w:rsidR="00C73DEB">
        <w:rPr>
          <w:rFonts w:ascii="標楷體" w:eastAsia="標楷體" w:hAnsi="標楷體" w:hint="eastAsia"/>
          <w:sz w:val="36"/>
        </w:rPr>
        <w:t>方式擬出新題庫，期望透過業界經驗增加實務操作題，</w:t>
      </w:r>
      <w:r w:rsidR="00ED3028">
        <w:rPr>
          <w:rFonts w:ascii="標楷體" w:eastAsia="標楷體" w:hAnsi="標楷體" w:hint="eastAsia"/>
          <w:sz w:val="36"/>
        </w:rPr>
        <w:t>並透過</w:t>
      </w:r>
      <w:r w:rsidR="004D5F00" w:rsidRPr="009F3D94">
        <w:rPr>
          <w:rFonts w:ascii="標楷體" w:eastAsia="標楷體" w:hAnsi="標楷體" w:hint="eastAsia"/>
          <w:color w:val="FF0000"/>
          <w:sz w:val="36"/>
        </w:rPr>
        <w:t>「</w:t>
      </w:r>
      <w:r w:rsidR="00ED3028" w:rsidRPr="009F3D94">
        <w:rPr>
          <w:rFonts w:ascii="標楷體" w:eastAsia="標楷體" w:hAnsi="標楷體" w:hint="eastAsia"/>
          <w:color w:val="FF0000"/>
          <w:sz w:val="36"/>
        </w:rPr>
        <w:t>6比3比1</w:t>
      </w:r>
      <w:r w:rsidR="004D5F00" w:rsidRPr="009F3D94">
        <w:rPr>
          <w:rFonts w:ascii="標楷體" w:eastAsia="標楷體" w:hAnsi="標楷體" w:hint="eastAsia"/>
          <w:color w:val="FF0000"/>
          <w:sz w:val="36"/>
        </w:rPr>
        <w:t>」</w:t>
      </w:r>
      <w:r w:rsidR="00ED3028">
        <w:rPr>
          <w:rFonts w:ascii="標楷體" w:eastAsia="標楷體" w:hAnsi="標楷體" w:hint="eastAsia"/>
          <w:sz w:val="36"/>
        </w:rPr>
        <w:t>之比例重新審視能否達成教育及實務需求。</w:t>
      </w:r>
    </w:p>
    <w:p w:rsidR="00586C59" w:rsidRDefault="00586C59" w:rsidP="00925D57">
      <w:pPr>
        <w:pStyle w:val="a7"/>
        <w:numPr>
          <w:ilvl w:val="0"/>
          <w:numId w:val="36"/>
        </w:numPr>
        <w:ind w:leftChars="0"/>
        <w:jc w:val="both"/>
        <w:rPr>
          <w:rFonts w:ascii="標楷體" w:eastAsia="標楷體" w:hAnsi="標楷體"/>
          <w:sz w:val="36"/>
        </w:rPr>
      </w:pPr>
      <w:r>
        <w:rPr>
          <w:rFonts w:ascii="標楷體" w:eastAsia="標楷體" w:hAnsi="標楷體" w:hint="eastAsia"/>
          <w:sz w:val="36"/>
        </w:rPr>
        <w:t>提案六：</w:t>
      </w:r>
    </w:p>
    <w:p w:rsidR="00586C59" w:rsidRDefault="00586C59" w:rsidP="00925D57">
      <w:pPr>
        <w:pStyle w:val="a7"/>
        <w:numPr>
          <w:ilvl w:val="0"/>
          <w:numId w:val="45"/>
        </w:numPr>
        <w:ind w:leftChars="0"/>
        <w:jc w:val="both"/>
        <w:rPr>
          <w:rFonts w:ascii="標楷體" w:eastAsia="標楷體" w:hAnsi="標楷體"/>
          <w:sz w:val="36"/>
        </w:rPr>
      </w:pPr>
      <w:r>
        <w:rPr>
          <w:rFonts w:ascii="標楷體" w:eastAsia="標楷體" w:hAnsi="標楷體" w:hint="eastAsia"/>
          <w:sz w:val="36"/>
        </w:rPr>
        <w:t>提案內容：</w:t>
      </w:r>
    </w:p>
    <w:p w:rsidR="00586C59" w:rsidRDefault="00586C59" w:rsidP="00925D57">
      <w:pPr>
        <w:pStyle w:val="a7"/>
        <w:numPr>
          <w:ilvl w:val="0"/>
          <w:numId w:val="46"/>
        </w:numPr>
        <w:ind w:leftChars="0" w:left="1701" w:hanging="741"/>
        <w:jc w:val="both"/>
        <w:rPr>
          <w:rFonts w:ascii="標楷體" w:eastAsia="標楷體" w:hAnsi="標楷體"/>
          <w:sz w:val="36"/>
        </w:rPr>
      </w:pPr>
      <w:r>
        <w:rPr>
          <w:rFonts w:ascii="標楷體" w:eastAsia="標楷體" w:hAnsi="標楷體" w:hint="eastAsia"/>
          <w:sz w:val="36"/>
        </w:rPr>
        <w:t>我目前為大學1年級，若4年後畢業</w:t>
      </w:r>
      <w:r w:rsidR="00614EA4">
        <w:rPr>
          <w:rFonts w:ascii="標楷體" w:eastAsia="標楷體" w:hAnsi="標楷體" w:hint="eastAsia"/>
          <w:sz w:val="36"/>
        </w:rPr>
        <w:t>碰上產業寒</w:t>
      </w:r>
      <w:r w:rsidR="00614EA4">
        <w:rPr>
          <w:rFonts w:ascii="標楷體" w:eastAsia="標楷體" w:hAnsi="標楷體" w:hint="eastAsia"/>
          <w:sz w:val="36"/>
        </w:rPr>
        <w:lastRenderedPageBreak/>
        <w:t>冬實習名額大約剩下幾位。</w:t>
      </w:r>
    </w:p>
    <w:p w:rsidR="00614EA4" w:rsidRPr="00586C59" w:rsidRDefault="00E828B9" w:rsidP="00925D57">
      <w:pPr>
        <w:pStyle w:val="a7"/>
        <w:numPr>
          <w:ilvl w:val="0"/>
          <w:numId w:val="46"/>
        </w:numPr>
        <w:ind w:leftChars="0" w:left="1701" w:hanging="741"/>
        <w:jc w:val="both"/>
        <w:rPr>
          <w:rFonts w:ascii="標楷體" w:eastAsia="標楷體" w:hAnsi="標楷體"/>
          <w:sz w:val="36"/>
        </w:rPr>
      </w:pPr>
      <w:r>
        <w:rPr>
          <w:rFonts w:ascii="標楷體" w:eastAsia="標楷體" w:hAnsi="標楷體" w:hint="eastAsia"/>
          <w:sz w:val="36"/>
        </w:rPr>
        <w:t>除了英文能力外，還有哪些需要培養成為亮點的專業，符合未來產業需求。</w:t>
      </w:r>
    </w:p>
    <w:p w:rsidR="00586C59" w:rsidRDefault="00586C59" w:rsidP="00925D57">
      <w:pPr>
        <w:pStyle w:val="a7"/>
        <w:numPr>
          <w:ilvl w:val="0"/>
          <w:numId w:val="45"/>
        </w:numPr>
        <w:ind w:leftChars="0"/>
        <w:jc w:val="both"/>
        <w:rPr>
          <w:rFonts w:ascii="標楷體" w:eastAsia="標楷體" w:hAnsi="標楷體"/>
          <w:sz w:val="36"/>
        </w:rPr>
      </w:pPr>
      <w:r>
        <w:rPr>
          <w:rFonts w:ascii="標楷體" w:eastAsia="標楷體" w:hAnsi="標楷體" w:hint="eastAsia"/>
          <w:sz w:val="36"/>
        </w:rPr>
        <w:t>提案人：</w:t>
      </w:r>
    </w:p>
    <w:p w:rsidR="00586C59" w:rsidRDefault="00586C59" w:rsidP="00586C59">
      <w:pPr>
        <w:pStyle w:val="a7"/>
        <w:ind w:leftChars="0" w:left="1202" w:firstLineChars="200" w:firstLine="720"/>
        <w:jc w:val="both"/>
        <w:rPr>
          <w:rFonts w:ascii="標楷體" w:eastAsia="標楷體" w:hAnsi="標楷體"/>
          <w:sz w:val="36"/>
        </w:rPr>
      </w:pPr>
      <w:r>
        <w:rPr>
          <w:rFonts w:ascii="標楷體" w:eastAsia="標楷體" w:hAnsi="標楷體" w:hint="eastAsia"/>
          <w:sz w:val="36"/>
        </w:rPr>
        <w:t>國立臺灣海洋大學輪機工程學系學生。</w:t>
      </w:r>
    </w:p>
    <w:p w:rsidR="00586C59" w:rsidRDefault="00586C59" w:rsidP="00925D57">
      <w:pPr>
        <w:pStyle w:val="a7"/>
        <w:numPr>
          <w:ilvl w:val="0"/>
          <w:numId w:val="45"/>
        </w:numPr>
        <w:ind w:leftChars="0"/>
        <w:jc w:val="both"/>
        <w:rPr>
          <w:rFonts w:ascii="標楷體" w:eastAsia="標楷體" w:hAnsi="標楷體"/>
          <w:sz w:val="36"/>
        </w:rPr>
      </w:pPr>
      <w:r>
        <w:rPr>
          <w:rFonts w:ascii="標楷體" w:eastAsia="標楷體" w:hAnsi="標楷體" w:hint="eastAsia"/>
          <w:sz w:val="36"/>
        </w:rPr>
        <w:t>綜合回應：</w:t>
      </w:r>
    </w:p>
    <w:p w:rsidR="00ED3028" w:rsidRDefault="00ED3028" w:rsidP="00925D57">
      <w:pPr>
        <w:pStyle w:val="a7"/>
        <w:numPr>
          <w:ilvl w:val="0"/>
          <w:numId w:val="52"/>
        </w:numPr>
        <w:ind w:leftChars="0" w:left="1701" w:hanging="741"/>
        <w:jc w:val="both"/>
        <w:rPr>
          <w:rFonts w:ascii="標楷體" w:eastAsia="標楷體" w:hAnsi="標楷體"/>
          <w:sz w:val="36"/>
        </w:rPr>
      </w:pPr>
      <w:r>
        <w:rPr>
          <w:rFonts w:ascii="標楷體" w:eastAsia="標楷體" w:hAnsi="標楷體" w:hint="eastAsia"/>
          <w:sz w:val="36"/>
        </w:rPr>
        <w:t>陽明海運股份有限公司曾秉仁協理：</w:t>
      </w:r>
    </w:p>
    <w:p w:rsidR="000A25E9" w:rsidRPr="000A25E9" w:rsidRDefault="000A25E9" w:rsidP="00925D57">
      <w:pPr>
        <w:pStyle w:val="a7"/>
        <w:numPr>
          <w:ilvl w:val="0"/>
          <w:numId w:val="53"/>
        </w:numPr>
        <w:ind w:leftChars="0" w:left="2127" w:hanging="851"/>
        <w:jc w:val="both"/>
        <w:rPr>
          <w:rFonts w:ascii="標楷體" w:eastAsia="標楷體" w:hAnsi="標楷體"/>
          <w:sz w:val="36"/>
        </w:rPr>
      </w:pPr>
      <w:r w:rsidRPr="000A25E9">
        <w:rPr>
          <w:rFonts w:ascii="標楷體" w:eastAsia="標楷體" w:hAnsi="標楷體" w:hint="eastAsia"/>
          <w:sz w:val="36"/>
        </w:rPr>
        <w:t>各個產業均有寒冬現象，以臺灣近幾年比較面臨的產業如科技業，無論處於寒冬，其對相關訓練、研究及研發依舊沒有中斷，而海運產業將時間序別拉長來看，雖然寒冬是一個事實，但長時間來看他僅是一個小踉蹌，相信他會度過，公司不會因為小踉蹌而打亂整體船隊計畫及佈局，只要國輪船隊在，國籍船員仍是公司的需求，而實習艙位不太會因為如此而有大影響。</w:t>
      </w:r>
    </w:p>
    <w:p w:rsidR="00ED3028" w:rsidRPr="00ED3028" w:rsidRDefault="000A25E9" w:rsidP="00925D57">
      <w:pPr>
        <w:pStyle w:val="a7"/>
        <w:numPr>
          <w:ilvl w:val="0"/>
          <w:numId w:val="53"/>
        </w:numPr>
        <w:ind w:leftChars="0" w:left="2127" w:hanging="851"/>
        <w:jc w:val="both"/>
        <w:rPr>
          <w:rFonts w:ascii="標楷體" w:eastAsia="標楷體" w:hAnsi="標楷體"/>
          <w:sz w:val="36"/>
        </w:rPr>
      </w:pPr>
      <w:r>
        <w:rPr>
          <w:rFonts w:ascii="標楷體" w:eastAsia="標楷體" w:hAnsi="標楷體" w:hint="eastAsia"/>
          <w:sz w:val="36"/>
        </w:rPr>
        <w:t>就目前航運產業而言，船隊之發展係不斷再改變，從以往中小型船舶走向甲板長達370公尺之大型船舶，對於船舶操縱、管理等相關人員</w:t>
      </w:r>
      <w:r>
        <w:rPr>
          <w:rFonts w:ascii="標楷體" w:eastAsia="標楷體" w:hAnsi="標楷體" w:hint="eastAsia"/>
          <w:sz w:val="36"/>
        </w:rPr>
        <w:lastRenderedPageBreak/>
        <w:t>之教育及培訓係不可或缺的，所以實習艙位是不會縮減的，</w:t>
      </w:r>
      <w:r w:rsidR="00DB1EB7">
        <w:rPr>
          <w:rFonts w:ascii="標楷體" w:eastAsia="標楷體" w:hAnsi="標楷體" w:hint="eastAsia"/>
          <w:sz w:val="36"/>
        </w:rPr>
        <w:t>只有不斷提升我國籍船員實力，強化船舶營運能力才是終極目標。</w:t>
      </w:r>
    </w:p>
    <w:p w:rsidR="00613ABC" w:rsidRDefault="00DB1EB7" w:rsidP="00925D57">
      <w:pPr>
        <w:pStyle w:val="a7"/>
        <w:numPr>
          <w:ilvl w:val="0"/>
          <w:numId w:val="52"/>
        </w:numPr>
        <w:ind w:leftChars="0" w:left="1701" w:hanging="741"/>
        <w:jc w:val="both"/>
        <w:rPr>
          <w:rFonts w:ascii="標楷體" w:eastAsia="標楷體" w:hAnsi="標楷體"/>
          <w:sz w:val="36"/>
        </w:rPr>
      </w:pPr>
      <w:r>
        <w:rPr>
          <w:rFonts w:ascii="標楷體" w:eastAsia="標楷體" w:hAnsi="標楷體" w:hint="eastAsia"/>
          <w:sz w:val="36"/>
        </w:rPr>
        <w:t>長榮海運股份有限公司余玉成協理：</w:t>
      </w:r>
    </w:p>
    <w:p w:rsidR="00DB1EB7" w:rsidRDefault="00DB1EB7" w:rsidP="00DB1EB7">
      <w:pPr>
        <w:pStyle w:val="a7"/>
        <w:ind w:leftChars="0" w:left="1701" w:firstLineChars="200" w:firstLine="720"/>
        <w:jc w:val="both"/>
        <w:rPr>
          <w:rFonts w:ascii="標楷體" w:eastAsia="標楷體" w:hAnsi="標楷體"/>
          <w:sz w:val="36"/>
        </w:rPr>
      </w:pPr>
      <w:r>
        <w:rPr>
          <w:rFonts w:ascii="標楷體" w:eastAsia="標楷體" w:hAnsi="標楷體" w:hint="eastAsia"/>
          <w:sz w:val="36"/>
        </w:rPr>
        <w:t>行業榮衰就如同人生一樣，都有起起伏伏的時候，這個問題即凸顯今天海運青年論壇的價值，我們最擔心的是一個人對他所處的環境不知不覺或者是後知後覺，透過青年論壇由產業界將實際產業現況讓各位同學瞭解，同學即可設立目標，如何應對、如何提升自己的專業知能，面對未來就業市場。</w:t>
      </w:r>
    </w:p>
    <w:p w:rsidR="00DB1EB7" w:rsidRDefault="00DB1EB7" w:rsidP="00925D57">
      <w:pPr>
        <w:pStyle w:val="a7"/>
        <w:numPr>
          <w:ilvl w:val="0"/>
          <w:numId w:val="45"/>
        </w:numPr>
        <w:ind w:leftChars="0"/>
        <w:jc w:val="both"/>
        <w:rPr>
          <w:rFonts w:ascii="標楷體" w:eastAsia="標楷體" w:hAnsi="標楷體"/>
          <w:sz w:val="36"/>
        </w:rPr>
      </w:pPr>
      <w:r w:rsidRPr="00DB1EB7">
        <w:rPr>
          <w:rFonts w:ascii="標楷體" w:eastAsia="標楷體" w:hAnsi="標楷體" w:hint="eastAsia"/>
          <w:sz w:val="36"/>
          <w:u w:val="single"/>
        </w:rPr>
        <w:t>結論：</w:t>
      </w:r>
      <w:r>
        <w:rPr>
          <w:rFonts w:ascii="標楷體" w:eastAsia="標楷體" w:hAnsi="標楷體" w:hint="eastAsia"/>
          <w:sz w:val="36"/>
        </w:rPr>
        <w:t>（交通部航港局祁文中局長</w:t>
      </w:r>
      <w:r w:rsidRPr="00DB1EB7">
        <w:rPr>
          <w:rFonts w:ascii="標楷體" w:eastAsia="標楷體" w:hAnsi="標楷體" w:hint="eastAsia"/>
          <w:sz w:val="36"/>
        </w:rPr>
        <w:t>）</w:t>
      </w:r>
    </w:p>
    <w:p w:rsidR="00DB1EB7" w:rsidRPr="00DB1EB7" w:rsidRDefault="001B514B" w:rsidP="001B514B">
      <w:pPr>
        <w:pStyle w:val="a7"/>
        <w:ind w:leftChars="0" w:left="1202" w:firstLineChars="200" w:firstLine="720"/>
        <w:jc w:val="both"/>
        <w:rPr>
          <w:rFonts w:ascii="標楷體" w:eastAsia="標楷體" w:hAnsi="標楷體"/>
          <w:sz w:val="36"/>
        </w:rPr>
      </w:pPr>
      <w:r>
        <w:rPr>
          <w:rFonts w:ascii="標楷體" w:eastAsia="標楷體" w:hAnsi="標楷體" w:hint="eastAsia"/>
          <w:sz w:val="36"/>
        </w:rPr>
        <w:t>除了語言能力外態度最重要，各位同學心理須認定海運職場是終身志向，將目標設定後如何邁進，則隨著時間的改變滾動檢討，補強自己較弱的地方，朝著目標勇敢前進。未來在臺灣年輕人之工作舞台絕對不會在臺灣，必須將臺灣成功經驗複製到其他國家，海運產業與全球經貿高度相關，我們需要國際化團隊一起打世界杯，共同把臺灣推向世界舞台。</w:t>
      </w:r>
    </w:p>
    <w:p w:rsidR="00613ABC" w:rsidRDefault="001B514B" w:rsidP="00925D57">
      <w:pPr>
        <w:pStyle w:val="a7"/>
        <w:numPr>
          <w:ilvl w:val="0"/>
          <w:numId w:val="36"/>
        </w:numPr>
        <w:ind w:leftChars="0"/>
        <w:jc w:val="both"/>
        <w:rPr>
          <w:rFonts w:ascii="標楷體" w:eastAsia="標楷體" w:hAnsi="標楷體"/>
          <w:sz w:val="36"/>
        </w:rPr>
      </w:pPr>
      <w:r>
        <w:rPr>
          <w:rFonts w:ascii="標楷體" w:eastAsia="標楷體" w:hAnsi="標楷體" w:hint="eastAsia"/>
          <w:sz w:val="36"/>
        </w:rPr>
        <w:lastRenderedPageBreak/>
        <w:t>提案七：</w:t>
      </w:r>
    </w:p>
    <w:p w:rsidR="001B514B" w:rsidRDefault="001B514B" w:rsidP="00925D57">
      <w:pPr>
        <w:pStyle w:val="a7"/>
        <w:numPr>
          <w:ilvl w:val="0"/>
          <w:numId w:val="54"/>
        </w:numPr>
        <w:ind w:leftChars="0"/>
        <w:jc w:val="both"/>
        <w:rPr>
          <w:rFonts w:ascii="標楷體" w:eastAsia="標楷體" w:hAnsi="標楷體"/>
          <w:sz w:val="36"/>
        </w:rPr>
      </w:pPr>
      <w:r>
        <w:rPr>
          <w:rFonts w:ascii="標楷體" w:eastAsia="標楷體" w:hAnsi="標楷體" w:hint="eastAsia"/>
          <w:sz w:val="36"/>
        </w:rPr>
        <w:t>提案內容：</w:t>
      </w:r>
    </w:p>
    <w:p w:rsidR="001B514B" w:rsidRDefault="001B514B" w:rsidP="00673CE6">
      <w:pPr>
        <w:pStyle w:val="a7"/>
        <w:ind w:leftChars="0" w:left="1202" w:firstLineChars="200" w:firstLine="720"/>
        <w:jc w:val="both"/>
        <w:rPr>
          <w:rFonts w:ascii="標楷體" w:eastAsia="標楷體" w:hAnsi="標楷體"/>
          <w:sz w:val="36"/>
        </w:rPr>
      </w:pPr>
      <w:r>
        <w:rPr>
          <w:rFonts w:ascii="標楷體" w:eastAsia="標楷體" w:hAnsi="標楷體" w:hint="eastAsia"/>
          <w:sz w:val="36"/>
        </w:rPr>
        <w:t>中國在一帶一路的政策藍圖下，透過鐵路的方式將貨物從亞洲運送到歐洲，請問中國一代一路</w:t>
      </w:r>
      <w:r w:rsidR="00673CE6">
        <w:rPr>
          <w:rFonts w:ascii="標楷體" w:eastAsia="標楷體" w:hAnsi="標楷體" w:hint="eastAsia"/>
          <w:sz w:val="36"/>
        </w:rPr>
        <w:t>政策對臺灣船公司之影響以及船公司之因應對策。</w:t>
      </w:r>
    </w:p>
    <w:p w:rsidR="001B514B" w:rsidRDefault="001B514B" w:rsidP="00925D57">
      <w:pPr>
        <w:pStyle w:val="a7"/>
        <w:numPr>
          <w:ilvl w:val="0"/>
          <w:numId w:val="54"/>
        </w:numPr>
        <w:ind w:leftChars="0"/>
        <w:jc w:val="both"/>
        <w:rPr>
          <w:rFonts w:ascii="標楷體" w:eastAsia="標楷體" w:hAnsi="標楷體"/>
          <w:sz w:val="36"/>
        </w:rPr>
      </w:pPr>
      <w:r>
        <w:rPr>
          <w:rFonts w:ascii="標楷體" w:eastAsia="標楷體" w:hAnsi="標楷體" w:hint="eastAsia"/>
          <w:sz w:val="36"/>
        </w:rPr>
        <w:t>提案人：</w:t>
      </w:r>
    </w:p>
    <w:p w:rsidR="001B514B" w:rsidRDefault="001B514B" w:rsidP="001B514B">
      <w:pPr>
        <w:pStyle w:val="a7"/>
        <w:ind w:leftChars="0" w:left="1202" w:firstLineChars="200" w:firstLine="720"/>
        <w:jc w:val="both"/>
        <w:rPr>
          <w:rFonts w:ascii="標楷體" w:eastAsia="標楷體" w:hAnsi="標楷體"/>
          <w:sz w:val="36"/>
        </w:rPr>
      </w:pPr>
      <w:r>
        <w:rPr>
          <w:rFonts w:ascii="標楷體" w:eastAsia="標楷體" w:hAnsi="標楷體" w:hint="eastAsia"/>
          <w:sz w:val="36"/>
        </w:rPr>
        <w:t>國立臺灣海洋大學商船學系學生。</w:t>
      </w:r>
    </w:p>
    <w:p w:rsidR="001B514B" w:rsidRDefault="001B514B" w:rsidP="00925D57">
      <w:pPr>
        <w:pStyle w:val="a7"/>
        <w:numPr>
          <w:ilvl w:val="0"/>
          <w:numId w:val="54"/>
        </w:numPr>
        <w:ind w:leftChars="0"/>
        <w:jc w:val="both"/>
        <w:rPr>
          <w:rFonts w:ascii="標楷體" w:eastAsia="標楷體" w:hAnsi="標楷體"/>
          <w:sz w:val="36"/>
        </w:rPr>
      </w:pPr>
      <w:r>
        <w:rPr>
          <w:rFonts w:ascii="標楷體" w:eastAsia="標楷體" w:hAnsi="標楷體" w:hint="eastAsia"/>
          <w:sz w:val="36"/>
        </w:rPr>
        <w:t>綜合回應：</w:t>
      </w:r>
    </w:p>
    <w:p w:rsidR="001B514B" w:rsidRDefault="00673CE6" w:rsidP="00925D57">
      <w:pPr>
        <w:pStyle w:val="a7"/>
        <w:numPr>
          <w:ilvl w:val="0"/>
          <w:numId w:val="55"/>
        </w:numPr>
        <w:ind w:leftChars="0" w:left="1701" w:hanging="741"/>
        <w:jc w:val="both"/>
        <w:rPr>
          <w:rFonts w:ascii="標楷體" w:eastAsia="標楷體" w:hAnsi="標楷體"/>
          <w:sz w:val="36"/>
        </w:rPr>
      </w:pPr>
      <w:r>
        <w:rPr>
          <w:rFonts w:ascii="標楷體" w:eastAsia="標楷體" w:hAnsi="標楷體" w:hint="eastAsia"/>
          <w:sz w:val="36"/>
        </w:rPr>
        <w:t>陽明海運股份有限公司曾秉仁協理：</w:t>
      </w:r>
    </w:p>
    <w:p w:rsidR="00673CE6" w:rsidRDefault="00673CE6" w:rsidP="009A071F">
      <w:pPr>
        <w:ind w:leftChars="700" w:left="1680" w:firstLineChars="200" w:firstLine="720"/>
        <w:jc w:val="both"/>
        <w:rPr>
          <w:rFonts w:ascii="標楷體" w:eastAsia="標楷體" w:hAnsi="標楷體"/>
          <w:sz w:val="36"/>
        </w:rPr>
      </w:pPr>
      <w:r>
        <w:rPr>
          <w:rFonts w:ascii="標楷體" w:eastAsia="標楷體" w:hAnsi="標楷體" w:hint="eastAsia"/>
          <w:sz w:val="36"/>
        </w:rPr>
        <w:t>到目前為止對海運無重大之影響，在整體運輸過程中，鐵路之運能較受到限制，其仍然無法取代大量船舶之功能。運輸係特許產業，跨國境之後其問題是複雜的，所以中國一帶一路之運輸量是否大到造成海運功能轉變，目前尚無跡象顯示對海運產業造成影響。</w:t>
      </w:r>
    </w:p>
    <w:p w:rsidR="009A071F" w:rsidRDefault="009A071F" w:rsidP="00925D57">
      <w:pPr>
        <w:pStyle w:val="a7"/>
        <w:numPr>
          <w:ilvl w:val="0"/>
          <w:numId w:val="55"/>
        </w:numPr>
        <w:ind w:leftChars="0" w:left="1701" w:hanging="741"/>
        <w:jc w:val="both"/>
        <w:rPr>
          <w:rFonts w:ascii="標楷體" w:eastAsia="標楷體" w:hAnsi="標楷體"/>
          <w:sz w:val="36"/>
        </w:rPr>
      </w:pPr>
      <w:r>
        <w:rPr>
          <w:rFonts w:ascii="標楷體" w:eastAsia="標楷體" w:hAnsi="標楷體" w:hint="eastAsia"/>
          <w:sz w:val="36"/>
        </w:rPr>
        <w:t>長榮海運股份有限公司余玉成協理：</w:t>
      </w:r>
    </w:p>
    <w:p w:rsidR="009A071F" w:rsidRPr="00673CE6" w:rsidRDefault="009A071F" w:rsidP="00BC4B7D">
      <w:pPr>
        <w:pStyle w:val="a7"/>
        <w:ind w:leftChars="0" w:left="1701" w:firstLineChars="200" w:firstLine="720"/>
        <w:jc w:val="both"/>
        <w:rPr>
          <w:rFonts w:ascii="標楷體" w:eastAsia="標楷體" w:hAnsi="標楷體"/>
          <w:sz w:val="36"/>
        </w:rPr>
      </w:pPr>
      <w:r>
        <w:rPr>
          <w:rFonts w:ascii="標楷體" w:eastAsia="標楷體" w:hAnsi="標楷體" w:hint="eastAsia"/>
          <w:sz w:val="36"/>
        </w:rPr>
        <w:t>不僅是中國一帶一路會對航運產業造成衝擊，包括美國歐巴馬總統呼籲美國企業家回國及推動北美自由貿易區等國家戰略，造成海運運送需求</w:t>
      </w:r>
      <w:r>
        <w:rPr>
          <w:rFonts w:ascii="標楷體" w:eastAsia="標楷體" w:hAnsi="標楷體" w:hint="eastAsia"/>
          <w:sz w:val="36"/>
        </w:rPr>
        <w:lastRenderedPageBreak/>
        <w:t>量減少，一帶一路也是類似的狀況，中國想突破美日防堵中國從太平洋找到出口的</w:t>
      </w:r>
      <w:r w:rsidR="00BC4B7D">
        <w:rPr>
          <w:rFonts w:ascii="標楷體" w:eastAsia="標楷體" w:hAnsi="標楷體" w:hint="eastAsia"/>
          <w:sz w:val="36"/>
        </w:rPr>
        <w:t>途徑，所以往西亞方向發展等戰略性考量，航運業或多或少也會受到影響，所以海運寒冬係受到多方面衝擊，這都是包括在其中，如何因應呢，則是靠船公司經驗累積及觀察全球航運變化情形創造對策。</w:t>
      </w:r>
    </w:p>
    <w:p w:rsidR="001B514B" w:rsidRDefault="001B514B" w:rsidP="00925D57">
      <w:pPr>
        <w:pStyle w:val="a7"/>
        <w:numPr>
          <w:ilvl w:val="0"/>
          <w:numId w:val="54"/>
        </w:numPr>
        <w:ind w:leftChars="0"/>
        <w:jc w:val="both"/>
        <w:rPr>
          <w:rFonts w:ascii="標楷體" w:eastAsia="標楷體" w:hAnsi="標楷體"/>
          <w:sz w:val="36"/>
        </w:rPr>
      </w:pPr>
      <w:r w:rsidRPr="00BC4B7D">
        <w:rPr>
          <w:rFonts w:ascii="標楷體" w:eastAsia="標楷體" w:hAnsi="標楷體" w:hint="eastAsia"/>
          <w:sz w:val="36"/>
          <w:u w:val="single"/>
        </w:rPr>
        <w:t>總結：</w:t>
      </w:r>
      <w:r>
        <w:rPr>
          <w:rFonts w:ascii="標楷體" w:eastAsia="標楷體" w:hAnsi="標楷體" w:hint="eastAsia"/>
          <w:sz w:val="36"/>
        </w:rPr>
        <w:t>（交通部航港局祁文中局長）</w:t>
      </w:r>
    </w:p>
    <w:p w:rsidR="00BC4B7D" w:rsidRDefault="00BC4B7D" w:rsidP="00582656">
      <w:pPr>
        <w:pStyle w:val="a7"/>
        <w:ind w:leftChars="0" w:left="1202" w:firstLineChars="200" w:firstLine="720"/>
        <w:jc w:val="both"/>
        <w:rPr>
          <w:rFonts w:ascii="標楷體" w:eastAsia="標楷體" w:hAnsi="標楷體" w:hint="eastAsia"/>
          <w:sz w:val="36"/>
        </w:rPr>
      </w:pPr>
      <w:r>
        <w:rPr>
          <w:rFonts w:ascii="標楷體" w:eastAsia="標楷體" w:hAnsi="標楷體" w:hint="eastAsia"/>
          <w:sz w:val="36"/>
        </w:rPr>
        <w:t>這個問題係我國必須重視之議題，無論中國在一帶一路政策上對臺灣航運業、製造業、生產業等產業之影響如何，我們均應做最壞的打算、</w:t>
      </w:r>
      <w:r w:rsidR="00544030">
        <w:rPr>
          <w:rFonts w:ascii="標楷體" w:eastAsia="標楷體" w:hAnsi="標楷體" w:hint="eastAsia"/>
          <w:sz w:val="36"/>
        </w:rPr>
        <w:t>做最好的準備</w:t>
      </w:r>
      <w:r w:rsidR="00582656">
        <w:rPr>
          <w:rFonts w:ascii="標楷體" w:eastAsia="標楷體" w:hAnsi="標楷體" w:hint="eastAsia"/>
          <w:sz w:val="36"/>
        </w:rPr>
        <w:t>。</w:t>
      </w:r>
    </w:p>
    <w:p w:rsidR="00F1790D" w:rsidRDefault="00F1790D" w:rsidP="00582656">
      <w:pPr>
        <w:pStyle w:val="a7"/>
        <w:ind w:leftChars="0" w:left="1202" w:firstLineChars="200" w:firstLine="720"/>
        <w:jc w:val="both"/>
        <w:rPr>
          <w:rFonts w:ascii="標楷體" w:eastAsia="標楷體" w:hAnsi="標楷體" w:hint="eastAsia"/>
          <w:sz w:val="36"/>
        </w:rPr>
      </w:pPr>
    </w:p>
    <w:p w:rsidR="00F1790D" w:rsidRDefault="00F1790D" w:rsidP="00582656">
      <w:pPr>
        <w:pStyle w:val="a7"/>
        <w:ind w:leftChars="0" w:left="1202" w:firstLineChars="200" w:firstLine="720"/>
        <w:jc w:val="both"/>
        <w:rPr>
          <w:rFonts w:ascii="標楷體" w:eastAsia="標楷體" w:hAnsi="標楷體" w:hint="eastAsia"/>
          <w:sz w:val="36"/>
        </w:rPr>
      </w:pPr>
    </w:p>
    <w:p w:rsidR="00F1790D" w:rsidRDefault="00F1790D" w:rsidP="00582656">
      <w:pPr>
        <w:pStyle w:val="a7"/>
        <w:ind w:leftChars="0" w:left="1202" w:firstLineChars="200" w:firstLine="720"/>
        <w:jc w:val="both"/>
        <w:rPr>
          <w:rFonts w:ascii="標楷體" w:eastAsia="標楷體" w:hAnsi="標楷體" w:hint="eastAsia"/>
          <w:sz w:val="36"/>
        </w:rPr>
      </w:pPr>
    </w:p>
    <w:p w:rsidR="00F1790D" w:rsidRDefault="00F1790D" w:rsidP="00582656">
      <w:pPr>
        <w:pStyle w:val="a7"/>
        <w:ind w:leftChars="0" w:left="1202" w:firstLineChars="200" w:firstLine="720"/>
        <w:jc w:val="both"/>
        <w:rPr>
          <w:rFonts w:ascii="標楷體" w:eastAsia="標楷體" w:hAnsi="標楷體" w:hint="eastAsia"/>
          <w:sz w:val="36"/>
        </w:rPr>
      </w:pPr>
    </w:p>
    <w:p w:rsidR="00F1790D" w:rsidRDefault="00F1790D" w:rsidP="00582656">
      <w:pPr>
        <w:pStyle w:val="a7"/>
        <w:ind w:leftChars="0" w:left="1202" w:firstLineChars="200" w:firstLine="720"/>
        <w:jc w:val="both"/>
        <w:rPr>
          <w:rFonts w:ascii="標楷體" w:eastAsia="標楷體" w:hAnsi="標楷體" w:hint="eastAsia"/>
          <w:sz w:val="36"/>
        </w:rPr>
      </w:pPr>
    </w:p>
    <w:p w:rsidR="00F1790D" w:rsidRDefault="00F1790D" w:rsidP="00582656">
      <w:pPr>
        <w:pStyle w:val="a7"/>
        <w:ind w:leftChars="0" w:left="1202" w:firstLineChars="200" w:firstLine="720"/>
        <w:jc w:val="both"/>
        <w:rPr>
          <w:rFonts w:ascii="標楷體" w:eastAsia="標楷體" w:hAnsi="標楷體" w:hint="eastAsia"/>
          <w:sz w:val="36"/>
        </w:rPr>
      </w:pPr>
    </w:p>
    <w:p w:rsidR="00F1790D" w:rsidRDefault="00F1790D" w:rsidP="00582656">
      <w:pPr>
        <w:pStyle w:val="a7"/>
        <w:ind w:leftChars="0" w:left="1202" w:firstLineChars="200" w:firstLine="720"/>
        <w:jc w:val="both"/>
        <w:rPr>
          <w:rFonts w:ascii="標楷體" w:eastAsia="標楷體" w:hAnsi="標楷體" w:hint="eastAsia"/>
          <w:sz w:val="36"/>
        </w:rPr>
      </w:pPr>
    </w:p>
    <w:p w:rsidR="00F1790D" w:rsidRDefault="00F1790D" w:rsidP="00582656">
      <w:pPr>
        <w:pStyle w:val="a7"/>
        <w:ind w:leftChars="0" w:left="1202" w:firstLineChars="200" w:firstLine="720"/>
        <w:jc w:val="both"/>
        <w:rPr>
          <w:rFonts w:ascii="標楷體" w:eastAsia="標楷體" w:hAnsi="標楷體"/>
          <w:sz w:val="36"/>
        </w:rPr>
      </w:pPr>
    </w:p>
    <w:p w:rsidR="00C6100D" w:rsidRPr="00F1790D" w:rsidRDefault="00C6100D" w:rsidP="00F1790D">
      <w:pPr>
        <w:jc w:val="both"/>
        <w:outlineLvl w:val="1"/>
        <w:rPr>
          <w:rFonts w:ascii="標楷體" w:eastAsia="標楷體" w:hAnsi="標楷體"/>
          <w:b/>
          <w:sz w:val="36"/>
        </w:rPr>
      </w:pPr>
      <w:bookmarkStart w:id="0" w:name="_Toc439076701"/>
      <w:r w:rsidRPr="00F1790D">
        <w:rPr>
          <w:rFonts w:ascii="標楷體" w:eastAsia="標楷體" w:hAnsi="標楷體" w:hint="eastAsia"/>
          <w:b/>
          <w:sz w:val="36"/>
        </w:rPr>
        <w:lastRenderedPageBreak/>
        <w:t>綜整意見：</w:t>
      </w:r>
      <w:bookmarkEnd w:id="0"/>
    </w:p>
    <w:tbl>
      <w:tblPr>
        <w:tblStyle w:val="a8"/>
        <w:tblW w:w="0" w:type="auto"/>
        <w:tblInd w:w="480" w:type="dxa"/>
        <w:tblLook w:val="04A0" w:firstRow="1" w:lastRow="0" w:firstColumn="1" w:lastColumn="0" w:noHBand="0" w:noVBand="1"/>
      </w:tblPr>
      <w:tblGrid>
        <w:gridCol w:w="621"/>
        <w:gridCol w:w="2693"/>
        <w:gridCol w:w="1417"/>
        <w:gridCol w:w="2694"/>
        <w:gridCol w:w="1666"/>
      </w:tblGrid>
      <w:tr w:rsidR="00C6100D" w:rsidTr="00E828B9">
        <w:tc>
          <w:tcPr>
            <w:tcW w:w="621" w:type="dxa"/>
            <w:vAlign w:val="center"/>
          </w:tcPr>
          <w:p w:rsidR="00C6100D" w:rsidRDefault="00C6100D" w:rsidP="00C6100D">
            <w:pPr>
              <w:jc w:val="center"/>
              <w:rPr>
                <w:rFonts w:ascii="標楷體" w:eastAsia="標楷體" w:hAnsi="標楷體"/>
                <w:sz w:val="36"/>
              </w:rPr>
            </w:pPr>
            <w:r>
              <w:rPr>
                <w:rFonts w:ascii="標楷體" w:eastAsia="標楷體" w:hAnsi="標楷體" w:hint="eastAsia"/>
                <w:sz w:val="36"/>
              </w:rPr>
              <w:t>項次</w:t>
            </w:r>
          </w:p>
        </w:tc>
        <w:tc>
          <w:tcPr>
            <w:tcW w:w="2693" w:type="dxa"/>
            <w:vAlign w:val="center"/>
          </w:tcPr>
          <w:p w:rsidR="00C6100D" w:rsidRDefault="00C6100D" w:rsidP="00C6100D">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C6100D" w:rsidRDefault="00C6100D" w:rsidP="00C6100D">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C6100D" w:rsidRDefault="00C6100D" w:rsidP="00C6100D">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C6100D" w:rsidRDefault="00C6100D" w:rsidP="00C6100D">
            <w:pPr>
              <w:jc w:val="center"/>
              <w:rPr>
                <w:rFonts w:ascii="標楷體" w:eastAsia="標楷體" w:hAnsi="標楷體"/>
                <w:sz w:val="36"/>
              </w:rPr>
            </w:pPr>
            <w:r>
              <w:rPr>
                <w:rFonts w:ascii="標楷體" w:eastAsia="標楷體" w:hAnsi="標楷體" w:hint="eastAsia"/>
                <w:sz w:val="36"/>
              </w:rPr>
              <w:t>業務單位</w:t>
            </w:r>
          </w:p>
        </w:tc>
      </w:tr>
      <w:tr w:rsidR="00C6100D" w:rsidTr="00E828B9">
        <w:tc>
          <w:tcPr>
            <w:tcW w:w="621" w:type="dxa"/>
            <w:vAlign w:val="center"/>
          </w:tcPr>
          <w:p w:rsidR="00C6100D" w:rsidRDefault="00C6100D" w:rsidP="00E828B9">
            <w:pPr>
              <w:jc w:val="center"/>
              <w:rPr>
                <w:rFonts w:ascii="標楷體" w:eastAsia="標楷體" w:hAnsi="標楷體"/>
                <w:sz w:val="36"/>
              </w:rPr>
            </w:pPr>
            <w:r>
              <w:rPr>
                <w:rFonts w:ascii="標楷體" w:eastAsia="標楷體" w:hAnsi="標楷體" w:hint="eastAsia"/>
                <w:sz w:val="36"/>
              </w:rPr>
              <w:t>1</w:t>
            </w:r>
          </w:p>
        </w:tc>
        <w:tc>
          <w:tcPr>
            <w:tcW w:w="2693" w:type="dxa"/>
            <w:vAlign w:val="center"/>
          </w:tcPr>
          <w:p w:rsidR="00C6100D" w:rsidRPr="005214DC" w:rsidRDefault="00C6100D" w:rsidP="00C6100D">
            <w:pPr>
              <w:spacing w:line="600" w:lineRule="exact"/>
              <w:jc w:val="both"/>
              <w:rPr>
                <w:rFonts w:ascii="標楷體" w:eastAsia="標楷體" w:hAnsi="標楷體"/>
                <w:sz w:val="36"/>
              </w:rPr>
            </w:pPr>
            <w:r w:rsidRPr="009653ED">
              <w:rPr>
                <w:rFonts w:ascii="標楷體" w:eastAsia="標楷體" w:hAnsi="標楷體" w:hint="eastAsia"/>
                <w:sz w:val="36"/>
              </w:rPr>
              <w:t>船員欲自費報名參加訓練，需自行找齊足以開班之人數，與訓練機構協調時間、講師及地點。</w:t>
            </w:r>
          </w:p>
        </w:tc>
        <w:tc>
          <w:tcPr>
            <w:tcW w:w="1417" w:type="dxa"/>
            <w:vAlign w:val="center"/>
          </w:tcPr>
          <w:p w:rsidR="00C6100D" w:rsidRDefault="00C6100D" w:rsidP="00C6100D">
            <w:pPr>
              <w:rPr>
                <w:rFonts w:ascii="標楷體" w:eastAsia="標楷體" w:hAnsi="標楷體"/>
                <w:sz w:val="36"/>
              </w:rPr>
            </w:pPr>
            <w:r w:rsidRPr="009653ED">
              <w:rPr>
                <w:rFonts w:ascii="標楷體" w:eastAsia="標楷體" w:hAnsi="標楷體" w:hint="eastAsia"/>
                <w:sz w:val="36"/>
              </w:rPr>
              <w:t>長榮海運股份有限公司黃柏凱駐埠船副。</w:t>
            </w:r>
          </w:p>
        </w:tc>
        <w:tc>
          <w:tcPr>
            <w:tcW w:w="2694" w:type="dxa"/>
            <w:vAlign w:val="center"/>
          </w:tcPr>
          <w:p w:rsidR="00C6100D" w:rsidRDefault="00C6100D" w:rsidP="00C6100D">
            <w:pPr>
              <w:spacing w:line="580" w:lineRule="exact"/>
              <w:ind w:firstLineChars="200" w:firstLine="720"/>
              <w:jc w:val="both"/>
              <w:rPr>
                <w:rFonts w:ascii="標楷體" w:eastAsia="標楷體" w:hAnsi="標楷體"/>
                <w:sz w:val="36"/>
              </w:rPr>
            </w:pPr>
            <w:r w:rsidRPr="005E184C">
              <w:rPr>
                <w:rFonts w:ascii="標楷體" w:eastAsia="標楷體" w:hAnsi="標楷體" w:hint="eastAsia"/>
                <w:sz w:val="36"/>
              </w:rPr>
              <w:t>現階段船員訓練係由各個訓練機構單獨作業，本局業建置「船員專業訓練報名平臺」，未來透過網路分享相關資訊，能夠讓各個訓練機構資源呈現予需求者做選擇。</w:t>
            </w:r>
          </w:p>
          <w:p w:rsidR="00C6100D" w:rsidRPr="007036F1" w:rsidRDefault="00C6100D" w:rsidP="00C6100D">
            <w:pPr>
              <w:spacing w:line="580" w:lineRule="exact"/>
              <w:ind w:firstLineChars="200" w:firstLine="720"/>
              <w:jc w:val="both"/>
              <w:rPr>
                <w:rFonts w:ascii="標楷體" w:eastAsia="標楷體" w:hAnsi="標楷體"/>
                <w:sz w:val="36"/>
              </w:rPr>
            </w:pPr>
            <w:r w:rsidRPr="00BE1BC8">
              <w:rPr>
                <w:rFonts w:ascii="標楷體" w:eastAsia="標楷體" w:hAnsi="標楷體" w:hint="eastAsia"/>
                <w:sz w:val="36"/>
              </w:rPr>
              <w:t>針對專案性需求，本局將與相關訓練機構商議，提供客製化服務，例如現行航海、輪機專班或特殊需求專班等。</w:t>
            </w:r>
          </w:p>
        </w:tc>
        <w:tc>
          <w:tcPr>
            <w:tcW w:w="1666" w:type="dxa"/>
            <w:vAlign w:val="center"/>
          </w:tcPr>
          <w:p w:rsidR="00C6100D" w:rsidRDefault="00C6100D" w:rsidP="00C6100D">
            <w:pPr>
              <w:jc w:val="center"/>
              <w:rPr>
                <w:rFonts w:ascii="標楷體" w:eastAsia="標楷體" w:hAnsi="標楷體"/>
                <w:sz w:val="36"/>
              </w:rPr>
            </w:pPr>
            <w:r>
              <w:rPr>
                <w:rFonts w:ascii="標楷體" w:eastAsia="標楷體" w:hAnsi="標楷體" w:hint="eastAsia"/>
                <w:sz w:val="36"/>
              </w:rPr>
              <w:t>船員組</w:t>
            </w:r>
          </w:p>
        </w:tc>
      </w:tr>
      <w:tr w:rsidR="00C6100D" w:rsidTr="00E828B9">
        <w:tc>
          <w:tcPr>
            <w:tcW w:w="621" w:type="dxa"/>
            <w:vAlign w:val="center"/>
          </w:tcPr>
          <w:p w:rsidR="00C6100D" w:rsidRDefault="00C6100D" w:rsidP="00C6100D">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C6100D" w:rsidRDefault="00C6100D" w:rsidP="00C6100D">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C6100D" w:rsidRDefault="00C6100D" w:rsidP="00C6100D">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C6100D" w:rsidRDefault="00C6100D" w:rsidP="00C6100D">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C6100D" w:rsidRDefault="00C6100D" w:rsidP="00C6100D">
            <w:pPr>
              <w:jc w:val="center"/>
              <w:rPr>
                <w:rFonts w:ascii="標楷體" w:eastAsia="標楷體" w:hAnsi="標楷體"/>
                <w:sz w:val="36"/>
              </w:rPr>
            </w:pPr>
            <w:r>
              <w:rPr>
                <w:rFonts w:ascii="標楷體" w:eastAsia="標楷體" w:hAnsi="標楷體" w:hint="eastAsia"/>
                <w:sz w:val="36"/>
              </w:rPr>
              <w:t>業務單位</w:t>
            </w:r>
          </w:p>
        </w:tc>
      </w:tr>
      <w:tr w:rsidR="00C6100D" w:rsidTr="00E828B9">
        <w:tc>
          <w:tcPr>
            <w:tcW w:w="621" w:type="dxa"/>
            <w:vAlign w:val="center"/>
          </w:tcPr>
          <w:p w:rsidR="00C6100D" w:rsidRDefault="00C6100D" w:rsidP="00E828B9">
            <w:pPr>
              <w:jc w:val="center"/>
              <w:rPr>
                <w:rFonts w:ascii="標楷體" w:eastAsia="標楷體" w:hAnsi="標楷體"/>
                <w:sz w:val="36"/>
              </w:rPr>
            </w:pPr>
            <w:r>
              <w:rPr>
                <w:rFonts w:ascii="標楷體" w:eastAsia="標楷體" w:hAnsi="標楷體" w:hint="eastAsia"/>
                <w:sz w:val="36"/>
              </w:rPr>
              <w:t>2</w:t>
            </w:r>
          </w:p>
        </w:tc>
        <w:tc>
          <w:tcPr>
            <w:tcW w:w="2693" w:type="dxa"/>
            <w:vAlign w:val="center"/>
          </w:tcPr>
          <w:p w:rsidR="00C6100D" w:rsidRPr="005214DC" w:rsidRDefault="00E828B9" w:rsidP="00E828B9">
            <w:pPr>
              <w:spacing w:line="460" w:lineRule="exact"/>
              <w:jc w:val="both"/>
              <w:rPr>
                <w:rFonts w:ascii="標楷體" w:eastAsia="標楷體" w:hAnsi="標楷體"/>
                <w:sz w:val="36"/>
              </w:rPr>
            </w:pPr>
            <w:r w:rsidRPr="009653ED">
              <w:rPr>
                <w:rFonts w:ascii="標楷體" w:eastAsia="標楷體" w:hAnsi="標楷體" w:hint="eastAsia"/>
                <w:sz w:val="36"/>
              </w:rPr>
              <w:t>我國目前為非</w:t>
            </w:r>
            <w:r>
              <w:rPr>
                <w:rFonts w:ascii="標楷體" w:eastAsia="標楷體" w:hAnsi="標楷體" w:hint="eastAsia"/>
                <w:sz w:val="36"/>
              </w:rPr>
              <w:t>公約</w:t>
            </w:r>
            <w:r w:rsidRPr="009653ED">
              <w:rPr>
                <w:rFonts w:ascii="標楷體" w:eastAsia="標楷體" w:hAnsi="標楷體" w:hint="eastAsia"/>
                <w:sz w:val="36"/>
              </w:rPr>
              <w:t>締約國，雖已安排自願稽核，並已在媒體披露，並以書函通知IMO、巴黎/東京備忘錄及USCG，但無法經IMO秘書長將最終稽核報告公諸於世，主管機關亦未予以公佈於官方網站，建議主管機關以積極方式，將所列之缺失，在最短時間矯正，並再安排稽核跟催，並與各備忘錄秘書處溝通，將我國列入已被稽核名單，而且將所有稽核報告之內容公佈在交通部官網。</w:t>
            </w:r>
          </w:p>
        </w:tc>
        <w:tc>
          <w:tcPr>
            <w:tcW w:w="1417" w:type="dxa"/>
            <w:vAlign w:val="center"/>
          </w:tcPr>
          <w:p w:rsidR="00C6100D" w:rsidRDefault="00E828B9" w:rsidP="00E828B9">
            <w:pPr>
              <w:jc w:val="both"/>
              <w:rPr>
                <w:rFonts w:ascii="標楷體" w:eastAsia="標楷體" w:hAnsi="標楷體"/>
                <w:sz w:val="36"/>
              </w:rPr>
            </w:pPr>
            <w:r w:rsidRPr="009653ED">
              <w:rPr>
                <w:rFonts w:ascii="標楷體" w:eastAsia="標楷體" w:hAnsi="標楷體" w:hint="eastAsia"/>
                <w:sz w:val="36"/>
              </w:rPr>
              <w:t>傑舜船舶安全管理顧問股份有限公司邱啟舜董事長。</w:t>
            </w:r>
          </w:p>
        </w:tc>
        <w:tc>
          <w:tcPr>
            <w:tcW w:w="2694" w:type="dxa"/>
            <w:vAlign w:val="center"/>
          </w:tcPr>
          <w:p w:rsidR="00C6100D" w:rsidRPr="007036F1" w:rsidRDefault="00E828B9" w:rsidP="00E828B9">
            <w:pPr>
              <w:spacing w:line="580" w:lineRule="exact"/>
              <w:jc w:val="both"/>
              <w:rPr>
                <w:rFonts w:ascii="標楷體" w:eastAsia="標楷體" w:hAnsi="標楷體"/>
                <w:sz w:val="36"/>
              </w:rPr>
            </w:pPr>
            <w:r>
              <w:rPr>
                <w:rFonts w:ascii="標楷體" w:eastAsia="標楷體" w:hAnsi="標楷體" w:hint="eastAsia"/>
                <w:sz w:val="36"/>
              </w:rPr>
              <w:t>臺灣目前非聯合國會員，海運係具高度國際性之產業，想在國際立足必須依循公約相關規定，目前的作法係透過外部稽核方式，透過加拿大聘請IMO資深稽核員來臺稽核並提出稽核報告，稽核的用意在於瞭解各國際海事組織對於公約落實執行之情形，本局針對今年稽核檢討事項將持續檢討與改善。</w:t>
            </w:r>
          </w:p>
        </w:tc>
        <w:tc>
          <w:tcPr>
            <w:tcW w:w="1666" w:type="dxa"/>
            <w:vAlign w:val="center"/>
          </w:tcPr>
          <w:p w:rsidR="00C6100D" w:rsidRDefault="00E828B9" w:rsidP="00E828B9">
            <w:pPr>
              <w:jc w:val="center"/>
              <w:rPr>
                <w:rFonts w:ascii="標楷體" w:eastAsia="標楷體" w:hAnsi="標楷體"/>
                <w:sz w:val="36"/>
              </w:rPr>
            </w:pPr>
            <w:r>
              <w:rPr>
                <w:rFonts w:ascii="標楷體" w:eastAsia="標楷體" w:hAnsi="標楷體" w:hint="eastAsia"/>
                <w:sz w:val="36"/>
              </w:rPr>
              <w:t>船舶組</w:t>
            </w:r>
          </w:p>
        </w:tc>
      </w:tr>
      <w:tr w:rsidR="00E828B9" w:rsidTr="00E828B9">
        <w:tc>
          <w:tcPr>
            <w:tcW w:w="621"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業務單位</w:t>
            </w:r>
          </w:p>
        </w:tc>
      </w:tr>
      <w:tr w:rsidR="00E828B9" w:rsidTr="00E828B9">
        <w:tc>
          <w:tcPr>
            <w:tcW w:w="621"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3</w:t>
            </w:r>
          </w:p>
        </w:tc>
        <w:tc>
          <w:tcPr>
            <w:tcW w:w="2693" w:type="dxa"/>
          </w:tcPr>
          <w:p w:rsidR="00E828B9" w:rsidRPr="005214DC" w:rsidRDefault="00E828B9" w:rsidP="00F77442">
            <w:pPr>
              <w:spacing w:line="600" w:lineRule="exact"/>
              <w:jc w:val="both"/>
              <w:rPr>
                <w:rFonts w:ascii="標楷體" w:eastAsia="標楷體" w:hAnsi="標楷體"/>
                <w:sz w:val="36"/>
              </w:rPr>
            </w:pPr>
            <w:r>
              <w:rPr>
                <w:rFonts w:ascii="標楷體" w:eastAsia="標楷體" w:hAnsi="標楷體" w:hint="eastAsia"/>
                <w:sz w:val="36"/>
              </w:rPr>
              <w:t>無論何種投資建設均需要投入許多資金及人力，是否有係創意且節省經費之方式可達到相關建設效果，尤其是港口建設。面對中國大陸不斷投資建設、人力以及吸引人才，臺灣如何因應，另外是否有與臺灣相同處境之國家已有相關建設可作為臺灣學習的標竿。</w:t>
            </w:r>
          </w:p>
        </w:tc>
        <w:tc>
          <w:tcPr>
            <w:tcW w:w="1417" w:type="dxa"/>
            <w:vAlign w:val="center"/>
          </w:tcPr>
          <w:p w:rsidR="00E828B9" w:rsidRDefault="00E828B9" w:rsidP="00E828B9">
            <w:pPr>
              <w:jc w:val="both"/>
              <w:rPr>
                <w:rFonts w:ascii="標楷體" w:eastAsia="標楷體" w:hAnsi="標楷體"/>
                <w:sz w:val="36"/>
              </w:rPr>
            </w:pPr>
            <w:r>
              <w:rPr>
                <w:rFonts w:ascii="標楷體" w:eastAsia="標楷體" w:hAnsi="標楷體" w:hint="eastAsia"/>
                <w:sz w:val="36"/>
              </w:rPr>
              <w:t>國立臺灣海洋大學運輸科學系學生。</w:t>
            </w:r>
          </w:p>
        </w:tc>
        <w:tc>
          <w:tcPr>
            <w:tcW w:w="2694" w:type="dxa"/>
            <w:vAlign w:val="center"/>
          </w:tcPr>
          <w:p w:rsidR="00E828B9" w:rsidRPr="007036F1" w:rsidRDefault="00E828B9" w:rsidP="00E828B9">
            <w:pPr>
              <w:spacing w:line="560" w:lineRule="exact"/>
              <w:jc w:val="both"/>
              <w:rPr>
                <w:rFonts w:ascii="標楷體" w:eastAsia="標楷體" w:hAnsi="標楷體"/>
                <w:sz w:val="36"/>
              </w:rPr>
            </w:pPr>
            <w:r>
              <w:rPr>
                <w:rFonts w:ascii="標楷體" w:eastAsia="標楷體" w:hAnsi="標楷體" w:hint="eastAsia"/>
                <w:sz w:val="36"/>
              </w:rPr>
              <w:t>創意來自於具備充分的資訊</w:t>
            </w:r>
            <w:r w:rsidR="00D21F89">
              <w:rPr>
                <w:rFonts w:ascii="標楷體" w:eastAsia="標楷體" w:hAnsi="標楷體" w:hint="eastAsia"/>
                <w:sz w:val="36"/>
              </w:rPr>
              <w:t>，很重要的就是資源分享、利益共享，葉理事長曾經提出一個創意「庫容</w:t>
            </w:r>
            <w:r>
              <w:rPr>
                <w:rFonts w:ascii="標楷體" w:eastAsia="標楷體" w:hAnsi="標楷體" w:hint="eastAsia"/>
                <w:sz w:val="36"/>
              </w:rPr>
              <w:t>互換」，我國港口有些時間、區域使用率不高，有其他與我國港口相似情形的競爭或合作國家，何不將我國倉庫與對方交換，互相在尖峰及非尖峰時刻均能充分提升倉庫使用率，達到資金節省、資源分享及利益共享的目標。</w:t>
            </w:r>
          </w:p>
        </w:tc>
        <w:tc>
          <w:tcPr>
            <w:tcW w:w="1666"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港務組</w:t>
            </w:r>
          </w:p>
        </w:tc>
      </w:tr>
      <w:tr w:rsidR="00E828B9" w:rsidTr="00E828B9">
        <w:tc>
          <w:tcPr>
            <w:tcW w:w="621"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業務單位</w:t>
            </w:r>
          </w:p>
        </w:tc>
      </w:tr>
      <w:tr w:rsidR="00E828B9" w:rsidTr="00E828B9">
        <w:tc>
          <w:tcPr>
            <w:tcW w:w="621"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4</w:t>
            </w:r>
          </w:p>
        </w:tc>
        <w:tc>
          <w:tcPr>
            <w:tcW w:w="2693" w:type="dxa"/>
            <w:vAlign w:val="center"/>
          </w:tcPr>
          <w:p w:rsidR="00E828B9" w:rsidRPr="005214DC" w:rsidRDefault="00E828B9" w:rsidP="00E828B9">
            <w:pPr>
              <w:spacing w:line="600" w:lineRule="exact"/>
              <w:jc w:val="both"/>
              <w:rPr>
                <w:rFonts w:ascii="標楷體" w:eastAsia="標楷體" w:hAnsi="標楷體"/>
                <w:sz w:val="36"/>
              </w:rPr>
            </w:pPr>
            <w:r>
              <w:rPr>
                <w:rFonts w:ascii="標楷體" w:eastAsia="標楷體" w:hAnsi="標楷體" w:hint="eastAsia"/>
                <w:sz w:val="36"/>
              </w:rPr>
              <w:t>本校僑生尤其是港澳生非常關心，能否比照一般外籍生參加航海人員訓練，取得服務手冊及證照。</w:t>
            </w:r>
          </w:p>
        </w:tc>
        <w:tc>
          <w:tcPr>
            <w:tcW w:w="1417" w:type="dxa"/>
            <w:vAlign w:val="center"/>
          </w:tcPr>
          <w:p w:rsidR="00E828B9" w:rsidRDefault="00E828B9" w:rsidP="00E828B9">
            <w:pPr>
              <w:jc w:val="both"/>
              <w:rPr>
                <w:rFonts w:ascii="標楷體" w:eastAsia="標楷體" w:hAnsi="標楷體"/>
                <w:sz w:val="36"/>
              </w:rPr>
            </w:pPr>
            <w:r>
              <w:rPr>
                <w:rFonts w:ascii="標楷體" w:eastAsia="標楷體" w:hAnsi="標楷體" w:hint="eastAsia"/>
                <w:sz w:val="36"/>
              </w:rPr>
              <w:t>國立臺灣海洋大學張清風校長。</w:t>
            </w:r>
          </w:p>
        </w:tc>
        <w:tc>
          <w:tcPr>
            <w:tcW w:w="2694" w:type="dxa"/>
            <w:vAlign w:val="center"/>
          </w:tcPr>
          <w:p w:rsidR="00E828B9" w:rsidRPr="007036F1" w:rsidRDefault="00E828B9" w:rsidP="00E828B9">
            <w:pPr>
              <w:spacing w:line="600" w:lineRule="exact"/>
              <w:jc w:val="both"/>
              <w:rPr>
                <w:rFonts w:ascii="標楷體" w:eastAsia="標楷體" w:hAnsi="標楷體"/>
                <w:sz w:val="36"/>
              </w:rPr>
            </w:pPr>
            <w:r w:rsidRPr="000F43F9">
              <w:rPr>
                <w:rFonts w:ascii="標楷體" w:eastAsia="標楷體" w:hAnsi="標楷體" w:hint="eastAsia"/>
                <w:sz w:val="36"/>
              </w:rPr>
              <w:t>我國現行制度港澳生可比照外籍生參加航海人員測驗，今年8月份透過修法將外籍生參加航海人員測驗之資格及上船實習等放寬規定，另外有關外籍生上船實習部分，建議在校期間由學校協助安排實習艙位，目前規定以在校生方式實習係較順利的，若等畢業後再尋找實習艙位會比較困難。</w:t>
            </w:r>
          </w:p>
        </w:tc>
        <w:tc>
          <w:tcPr>
            <w:tcW w:w="1666"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船員組</w:t>
            </w:r>
          </w:p>
        </w:tc>
      </w:tr>
      <w:tr w:rsidR="00E828B9" w:rsidTr="00E828B9">
        <w:tc>
          <w:tcPr>
            <w:tcW w:w="621"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業務單位</w:t>
            </w:r>
          </w:p>
        </w:tc>
      </w:tr>
      <w:tr w:rsidR="00E828B9" w:rsidTr="00E828B9">
        <w:tc>
          <w:tcPr>
            <w:tcW w:w="621"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5</w:t>
            </w:r>
          </w:p>
        </w:tc>
        <w:tc>
          <w:tcPr>
            <w:tcW w:w="2693" w:type="dxa"/>
            <w:vAlign w:val="center"/>
          </w:tcPr>
          <w:p w:rsidR="00E828B9" w:rsidRPr="005214DC" w:rsidRDefault="00E828B9" w:rsidP="00E828B9">
            <w:pPr>
              <w:spacing w:line="600" w:lineRule="exact"/>
              <w:jc w:val="both"/>
              <w:rPr>
                <w:rFonts w:ascii="標楷體" w:eastAsia="標楷體" w:hAnsi="標楷體"/>
                <w:sz w:val="36"/>
              </w:rPr>
            </w:pPr>
            <w:r>
              <w:rPr>
                <w:rFonts w:ascii="標楷體" w:eastAsia="標楷體" w:hAnsi="標楷體" w:hint="eastAsia"/>
                <w:sz w:val="36"/>
              </w:rPr>
              <w:t>明年即將參加航海人員測驗，根據航港局10月份到學校宣導之10本參考書目，經學校老師協助審題後發現10本書中並無包含部分出題範圍，請問是否有缺漏的部分。</w:t>
            </w:r>
          </w:p>
        </w:tc>
        <w:tc>
          <w:tcPr>
            <w:tcW w:w="1417" w:type="dxa"/>
            <w:vAlign w:val="center"/>
          </w:tcPr>
          <w:p w:rsidR="00E828B9" w:rsidRDefault="00E828B9" w:rsidP="00E828B9">
            <w:pPr>
              <w:jc w:val="both"/>
              <w:rPr>
                <w:rFonts w:ascii="標楷體" w:eastAsia="標楷體" w:hAnsi="標楷體"/>
                <w:sz w:val="36"/>
              </w:rPr>
            </w:pPr>
            <w:r>
              <w:rPr>
                <w:rFonts w:ascii="標楷體" w:eastAsia="標楷體" w:hAnsi="標楷體" w:hint="eastAsia"/>
                <w:sz w:val="36"/>
              </w:rPr>
              <w:t>國立臺灣海洋</w:t>
            </w:r>
            <w:r w:rsidR="00D47CB3">
              <w:rPr>
                <w:rFonts w:ascii="標楷體" w:eastAsia="標楷體" w:hAnsi="標楷體" w:hint="eastAsia"/>
                <w:sz w:val="36"/>
              </w:rPr>
              <w:t xml:space="preserve"> </w:t>
            </w:r>
            <w:r>
              <w:rPr>
                <w:rFonts w:ascii="標楷體" w:eastAsia="標楷體" w:hAnsi="標楷體" w:hint="eastAsia"/>
                <w:sz w:val="36"/>
              </w:rPr>
              <w:t>大學商船學系學生。</w:t>
            </w:r>
          </w:p>
        </w:tc>
        <w:tc>
          <w:tcPr>
            <w:tcW w:w="2694" w:type="dxa"/>
            <w:vAlign w:val="center"/>
          </w:tcPr>
          <w:p w:rsidR="00E828B9" w:rsidRPr="007036F1" w:rsidRDefault="00E828B9" w:rsidP="004D5F00">
            <w:pPr>
              <w:spacing w:line="640" w:lineRule="exact"/>
              <w:jc w:val="both"/>
              <w:rPr>
                <w:rFonts w:ascii="標楷體" w:eastAsia="標楷體" w:hAnsi="標楷體"/>
                <w:sz w:val="36"/>
              </w:rPr>
            </w:pPr>
            <w:r>
              <w:rPr>
                <w:rFonts w:ascii="標楷體" w:eastAsia="標楷體" w:hAnsi="標楷體" w:hint="eastAsia"/>
                <w:sz w:val="36"/>
              </w:rPr>
              <w:t>航海人員考試由本局接棒為航海人員測驗，之後本局即開始進行新題庫之研擬，新題庫與移往舊題庫不同在於學界、業界及政府機關以</w:t>
            </w:r>
            <w:r w:rsidR="004D5F00">
              <w:rPr>
                <w:rFonts w:ascii="標楷體" w:eastAsia="標楷體" w:hAnsi="標楷體" w:hint="eastAsia"/>
                <w:sz w:val="36"/>
              </w:rPr>
              <w:t>「</w:t>
            </w:r>
            <w:r>
              <w:rPr>
                <w:rFonts w:ascii="標楷體" w:eastAsia="標楷體" w:hAnsi="標楷體" w:hint="eastAsia"/>
                <w:sz w:val="36"/>
              </w:rPr>
              <w:t>6比3比1</w:t>
            </w:r>
            <w:r w:rsidR="004D5F00">
              <w:rPr>
                <w:rFonts w:ascii="標楷體" w:eastAsia="標楷體" w:hAnsi="標楷體" w:hint="eastAsia"/>
                <w:sz w:val="36"/>
              </w:rPr>
              <w:t>」</w:t>
            </w:r>
            <w:r>
              <w:rPr>
                <w:rFonts w:ascii="標楷體" w:eastAsia="標楷體" w:hAnsi="標楷體" w:hint="eastAsia"/>
                <w:sz w:val="36"/>
              </w:rPr>
              <w:t>方式擬出新題庫，期望透過業界經驗增加實務操作題，並透過</w:t>
            </w:r>
            <w:r w:rsidR="004D5F00">
              <w:rPr>
                <w:rFonts w:ascii="標楷體" w:eastAsia="標楷體" w:hAnsi="標楷體" w:hint="eastAsia"/>
                <w:sz w:val="36"/>
              </w:rPr>
              <w:t>「</w:t>
            </w:r>
            <w:r>
              <w:rPr>
                <w:rFonts w:ascii="標楷體" w:eastAsia="標楷體" w:hAnsi="標楷體" w:hint="eastAsia"/>
                <w:sz w:val="36"/>
              </w:rPr>
              <w:t>6比3比1</w:t>
            </w:r>
            <w:r w:rsidR="004D5F00">
              <w:rPr>
                <w:rFonts w:ascii="標楷體" w:eastAsia="標楷體" w:hAnsi="標楷體" w:hint="eastAsia"/>
                <w:sz w:val="36"/>
              </w:rPr>
              <w:t>」</w:t>
            </w:r>
            <w:r>
              <w:rPr>
                <w:rFonts w:ascii="標楷體" w:eastAsia="標楷體" w:hAnsi="標楷體" w:hint="eastAsia"/>
                <w:sz w:val="36"/>
              </w:rPr>
              <w:t>之比例重新審視能否達成教育及實務需求。</w:t>
            </w:r>
          </w:p>
        </w:tc>
        <w:tc>
          <w:tcPr>
            <w:tcW w:w="1666"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船員組</w:t>
            </w:r>
          </w:p>
        </w:tc>
      </w:tr>
      <w:tr w:rsidR="00E828B9" w:rsidTr="00E828B9">
        <w:tc>
          <w:tcPr>
            <w:tcW w:w="621"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業務單位</w:t>
            </w:r>
          </w:p>
        </w:tc>
      </w:tr>
      <w:tr w:rsidR="00E828B9" w:rsidTr="00E828B9">
        <w:tc>
          <w:tcPr>
            <w:tcW w:w="621"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6</w:t>
            </w:r>
          </w:p>
        </w:tc>
        <w:tc>
          <w:tcPr>
            <w:tcW w:w="2693" w:type="dxa"/>
            <w:vAlign w:val="center"/>
          </w:tcPr>
          <w:p w:rsidR="00E828B9" w:rsidRDefault="00E828B9" w:rsidP="00E828B9">
            <w:pPr>
              <w:spacing w:line="600" w:lineRule="exact"/>
              <w:ind w:firstLineChars="200" w:firstLine="720"/>
              <w:jc w:val="both"/>
              <w:rPr>
                <w:rFonts w:ascii="標楷體" w:eastAsia="標楷體" w:hAnsi="標楷體"/>
                <w:sz w:val="36"/>
              </w:rPr>
            </w:pPr>
            <w:r>
              <w:rPr>
                <w:rFonts w:ascii="標楷體" w:eastAsia="標楷體" w:hAnsi="標楷體" w:hint="eastAsia"/>
                <w:sz w:val="36"/>
              </w:rPr>
              <w:t>我目前為大學1年級，若4年後畢業碰上產業寒冬實習名額大約剩下幾位。</w:t>
            </w:r>
          </w:p>
          <w:p w:rsidR="00E828B9" w:rsidRPr="005214DC" w:rsidRDefault="00E828B9" w:rsidP="00E828B9">
            <w:pPr>
              <w:spacing w:line="600" w:lineRule="exact"/>
              <w:ind w:firstLineChars="200" w:firstLine="720"/>
              <w:jc w:val="both"/>
              <w:rPr>
                <w:rFonts w:ascii="標楷體" w:eastAsia="標楷體" w:hAnsi="標楷體"/>
                <w:sz w:val="36"/>
              </w:rPr>
            </w:pPr>
            <w:r>
              <w:rPr>
                <w:rFonts w:ascii="標楷體" w:eastAsia="標楷體" w:hAnsi="標楷體" w:hint="eastAsia"/>
                <w:sz w:val="36"/>
              </w:rPr>
              <w:t>除了英文能力外，還有哪些需要培養成為亮點的專業，符合未來產業需求。</w:t>
            </w:r>
          </w:p>
        </w:tc>
        <w:tc>
          <w:tcPr>
            <w:tcW w:w="1417" w:type="dxa"/>
            <w:vAlign w:val="center"/>
          </w:tcPr>
          <w:p w:rsidR="00E828B9" w:rsidRDefault="00E828B9" w:rsidP="00E828B9">
            <w:pPr>
              <w:jc w:val="both"/>
              <w:rPr>
                <w:rFonts w:ascii="標楷體" w:eastAsia="標楷體" w:hAnsi="標楷體"/>
                <w:sz w:val="36"/>
              </w:rPr>
            </w:pPr>
            <w:r>
              <w:rPr>
                <w:rFonts w:ascii="標楷體" w:eastAsia="標楷體" w:hAnsi="標楷體" w:hint="eastAsia"/>
                <w:sz w:val="36"/>
              </w:rPr>
              <w:t>國立臺灣海洋大學輪機工程學系學生。</w:t>
            </w:r>
          </w:p>
        </w:tc>
        <w:tc>
          <w:tcPr>
            <w:tcW w:w="2694" w:type="dxa"/>
            <w:vAlign w:val="center"/>
          </w:tcPr>
          <w:p w:rsidR="00E828B9" w:rsidRPr="007036F1" w:rsidRDefault="00E828B9" w:rsidP="00E828B9">
            <w:pPr>
              <w:spacing w:line="480" w:lineRule="exact"/>
              <w:jc w:val="both"/>
              <w:rPr>
                <w:rFonts w:ascii="標楷體" w:eastAsia="標楷體" w:hAnsi="標楷體"/>
                <w:sz w:val="36"/>
              </w:rPr>
            </w:pPr>
            <w:r>
              <w:rPr>
                <w:rFonts w:ascii="標楷體" w:eastAsia="標楷體" w:hAnsi="標楷體" w:hint="eastAsia"/>
                <w:sz w:val="36"/>
              </w:rPr>
              <w:t>除了語言能力外態度最重要，各位同學心理須認定海運職場是終身志向，將目標設定後如何邁進，則隨著時間的改變滾動檢討，補強自己較弱的地方，朝著目標勇敢前進。未來在臺灣年輕人之工作舞台絕對不會在臺灣，必須將臺灣成功經驗複製到其他國家，海運產業與全球經貿高度相關，我們需要國際化團隊一起打世界杯，共同把臺灣推向世界舞台。</w:t>
            </w:r>
          </w:p>
        </w:tc>
        <w:tc>
          <w:tcPr>
            <w:tcW w:w="1666"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船員組</w:t>
            </w:r>
          </w:p>
        </w:tc>
      </w:tr>
      <w:tr w:rsidR="00E828B9" w:rsidTr="00E828B9">
        <w:tc>
          <w:tcPr>
            <w:tcW w:w="621"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lastRenderedPageBreak/>
              <w:t>項次</w:t>
            </w:r>
          </w:p>
        </w:tc>
        <w:tc>
          <w:tcPr>
            <w:tcW w:w="2693"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提案內容</w:t>
            </w:r>
          </w:p>
        </w:tc>
        <w:tc>
          <w:tcPr>
            <w:tcW w:w="1417"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提案人</w:t>
            </w:r>
          </w:p>
        </w:tc>
        <w:tc>
          <w:tcPr>
            <w:tcW w:w="2694"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決議</w:t>
            </w:r>
          </w:p>
        </w:tc>
        <w:tc>
          <w:tcPr>
            <w:tcW w:w="1666"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業務單位</w:t>
            </w:r>
          </w:p>
        </w:tc>
      </w:tr>
      <w:tr w:rsidR="00E828B9" w:rsidTr="00E828B9">
        <w:tc>
          <w:tcPr>
            <w:tcW w:w="621"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7</w:t>
            </w:r>
          </w:p>
        </w:tc>
        <w:tc>
          <w:tcPr>
            <w:tcW w:w="2693" w:type="dxa"/>
            <w:vAlign w:val="center"/>
          </w:tcPr>
          <w:p w:rsidR="00E828B9" w:rsidRPr="005214DC" w:rsidRDefault="00E828B9" w:rsidP="00E828B9">
            <w:pPr>
              <w:spacing w:line="600" w:lineRule="exact"/>
              <w:jc w:val="both"/>
              <w:rPr>
                <w:rFonts w:ascii="標楷體" w:eastAsia="標楷體" w:hAnsi="標楷體"/>
                <w:sz w:val="36"/>
              </w:rPr>
            </w:pPr>
            <w:r>
              <w:rPr>
                <w:rFonts w:ascii="標楷體" w:eastAsia="標楷體" w:hAnsi="標楷體" w:hint="eastAsia"/>
                <w:sz w:val="36"/>
              </w:rPr>
              <w:t>中國在一帶一路的政策藍圖下，透過鐵路的方式將貨物從亞洲運送到歐洲，請問中國一代一路政策對臺灣船公司之影響以及船公司之因應對策。</w:t>
            </w:r>
          </w:p>
        </w:tc>
        <w:tc>
          <w:tcPr>
            <w:tcW w:w="1417" w:type="dxa"/>
            <w:vAlign w:val="center"/>
          </w:tcPr>
          <w:p w:rsidR="00E828B9" w:rsidRDefault="00E828B9" w:rsidP="00E828B9">
            <w:pPr>
              <w:jc w:val="both"/>
              <w:rPr>
                <w:rFonts w:ascii="標楷體" w:eastAsia="標楷體" w:hAnsi="標楷體"/>
                <w:sz w:val="36"/>
              </w:rPr>
            </w:pPr>
            <w:r>
              <w:rPr>
                <w:rFonts w:ascii="標楷體" w:eastAsia="標楷體" w:hAnsi="標楷體" w:hint="eastAsia"/>
                <w:sz w:val="36"/>
              </w:rPr>
              <w:t>國立臺灣海洋大學商船學系學生。</w:t>
            </w:r>
          </w:p>
        </w:tc>
        <w:tc>
          <w:tcPr>
            <w:tcW w:w="2694" w:type="dxa"/>
            <w:vAlign w:val="center"/>
          </w:tcPr>
          <w:p w:rsidR="00E828B9" w:rsidRPr="007036F1" w:rsidRDefault="00E828B9" w:rsidP="00E828B9">
            <w:pPr>
              <w:spacing w:line="800" w:lineRule="exact"/>
              <w:jc w:val="both"/>
              <w:rPr>
                <w:rFonts w:ascii="標楷體" w:eastAsia="標楷體" w:hAnsi="標楷體"/>
                <w:sz w:val="36"/>
              </w:rPr>
            </w:pPr>
            <w:r>
              <w:rPr>
                <w:rFonts w:ascii="標楷體" w:eastAsia="標楷體" w:hAnsi="標楷體" w:hint="eastAsia"/>
                <w:sz w:val="36"/>
              </w:rPr>
              <w:t>這個問題係我國必須重視之議題，無論中國在一帶一路政策上對臺灣航運業、製造業、生產業等產業之影響如何，我們均應做最壞的打算、做最好的準備。</w:t>
            </w:r>
          </w:p>
        </w:tc>
        <w:tc>
          <w:tcPr>
            <w:tcW w:w="1666" w:type="dxa"/>
            <w:vAlign w:val="center"/>
          </w:tcPr>
          <w:p w:rsidR="00E828B9" w:rsidRDefault="00E828B9" w:rsidP="00E828B9">
            <w:pPr>
              <w:jc w:val="center"/>
              <w:rPr>
                <w:rFonts w:ascii="標楷體" w:eastAsia="標楷體" w:hAnsi="標楷體"/>
                <w:sz w:val="36"/>
              </w:rPr>
            </w:pPr>
            <w:r>
              <w:rPr>
                <w:rFonts w:ascii="標楷體" w:eastAsia="標楷體" w:hAnsi="標楷體" w:hint="eastAsia"/>
                <w:sz w:val="36"/>
              </w:rPr>
              <w:t>船員組</w:t>
            </w:r>
          </w:p>
        </w:tc>
      </w:tr>
    </w:tbl>
    <w:p w:rsidR="00C6100D" w:rsidRDefault="00C6100D" w:rsidP="00C6100D">
      <w:pPr>
        <w:ind w:left="240"/>
        <w:jc w:val="both"/>
        <w:rPr>
          <w:rFonts w:ascii="標楷體" w:eastAsia="標楷體" w:hAnsi="標楷體"/>
          <w:sz w:val="36"/>
        </w:rPr>
      </w:pPr>
    </w:p>
    <w:p w:rsidR="00E828B9" w:rsidRDefault="00E828B9" w:rsidP="00C6100D">
      <w:pPr>
        <w:ind w:left="240"/>
        <w:jc w:val="both"/>
        <w:rPr>
          <w:rFonts w:ascii="標楷體" w:eastAsia="標楷體" w:hAnsi="標楷體"/>
          <w:sz w:val="36"/>
        </w:rPr>
      </w:pPr>
      <w:bookmarkStart w:id="1" w:name="_GoBack"/>
      <w:bookmarkEnd w:id="1"/>
    </w:p>
    <w:p w:rsidR="00E828B9" w:rsidRPr="00C6100D" w:rsidRDefault="00E828B9" w:rsidP="00C6100D">
      <w:pPr>
        <w:ind w:left="240"/>
        <w:jc w:val="both"/>
        <w:rPr>
          <w:rFonts w:ascii="標楷體" w:eastAsia="標楷體" w:hAnsi="標楷體"/>
          <w:sz w:val="36"/>
        </w:rPr>
      </w:pPr>
    </w:p>
    <w:p w:rsidR="009D6504" w:rsidRPr="009D6504" w:rsidRDefault="009D6504" w:rsidP="00CF7BD1">
      <w:pPr>
        <w:spacing w:line="20" w:lineRule="exact"/>
        <w:jc w:val="both"/>
        <w:rPr>
          <w:rFonts w:ascii="標楷體" w:eastAsia="標楷體" w:hAnsi="標楷體"/>
          <w:sz w:val="36"/>
        </w:rPr>
      </w:pPr>
    </w:p>
    <w:sectPr w:rsidR="009D6504" w:rsidRPr="009D6504" w:rsidSect="006E3B50">
      <w:footerReference w:type="default" r:id="rId9"/>
      <w:pgSz w:w="11906" w:h="16838"/>
      <w:pgMar w:top="1440" w:right="1133" w:bottom="1440"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980" w:rsidRDefault="00532980" w:rsidP="007F5228">
      <w:r>
        <w:separator/>
      </w:r>
    </w:p>
  </w:endnote>
  <w:endnote w:type="continuationSeparator" w:id="0">
    <w:p w:rsidR="00532980" w:rsidRDefault="00532980" w:rsidP="007F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833304"/>
      <w:docPartObj>
        <w:docPartGallery w:val="Page Numbers (Bottom of Page)"/>
        <w:docPartUnique/>
      </w:docPartObj>
    </w:sdtPr>
    <w:sdtEndPr>
      <w:rPr>
        <w:sz w:val="24"/>
      </w:rPr>
    </w:sdtEndPr>
    <w:sdtContent>
      <w:p w:rsidR="00F77442" w:rsidRPr="006E3B50" w:rsidRDefault="00F77442">
        <w:pPr>
          <w:pStyle w:val="ab"/>
          <w:jc w:val="center"/>
          <w:rPr>
            <w:sz w:val="24"/>
          </w:rPr>
        </w:pPr>
        <w:r w:rsidRPr="006E3B50">
          <w:rPr>
            <w:sz w:val="24"/>
          </w:rPr>
          <w:fldChar w:fldCharType="begin"/>
        </w:r>
        <w:r w:rsidRPr="006E3B50">
          <w:rPr>
            <w:sz w:val="24"/>
          </w:rPr>
          <w:instrText>PAGE   \* MERGEFORMAT</w:instrText>
        </w:r>
        <w:r w:rsidRPr="006E3B50">
          <w:rPr>
            <w:sz w:val="24"/>
          </w:rPr>
          <w:fldChar w:fldCharType="separate"/>
        </w:r>
        <w:r w:rsidR="00F1790D" w:rsidRPr="00F1790D">
          <w:rPr>
            <w:noProof/>
            <w:sz w:val="24"/>
            <w:lang w:val="zh-TW"/>
          </w:rPr>
          <w:t>6</w:t>
        </w:r>
        <w:r w:rsidRPr="006E3B50">
          <w:rPr>
            <w:sz w:val="24"/>
          </w:rPr>
          <w:fldChar w:fldCharType="end"/>
        </w:r>
      </w:p>
    </w:sdtContent>
  </w:sdt>
  <w:p w:rsidR="00F77442" w:rsidRDefault="00F7744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980" w:rsidRDefault="00532980" w:rsidP="007F5228">
      <w:r>
        <w:separator/>
      </w:r>
    </w:p>
  </w:footnote>
  <w:footnote w:type="continuationSeparator" w:id="0">
    <w:p w:rsidR="00532980" w:rsidRDefault="00532980" w:rsidP="007F5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DDF"/>
    <w:multiLevelType w:val="hybridMultilevel"/>
    <w:tmpl w:val="A2589048"/>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0F8625F"/>
    <w:multiLevelType w:val="hybridMultilevel"/>
    <w:tmpl w:val="B54A4B3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1542E01"/>
    <w:multiLevelType w:val="hybridMultilevel"/>
    <w:tmpl w:val="2D428874"/>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15553D6"/>
    <w:multiLevelType w:val="hybridMultilevel"/>
    <w:tmpl w:val="5E80CE14"/>
    <w:lvl w:ilvl="0" w:tplc="49B8A3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026331E9"/>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7BF536E"/>
    <w:multiLevelType w:val="hybridMultilevel"/>
    <w:tmpl w:val="8AAEBBA2"/>
    <w:lvl w:ilvl="0" w:tplc="0409000F">
      <w:start w:val="1"/>
      <w:numFmt w:val="decimal"/>
      <w:lvlText w:val="%1."/>
      <w:lvlJc w:val="left"/>
      <w:pPr>
        <w:ind w:left="1473"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09617BC2"/>
    <w:multiLevelType w:val="hybridMultilevel"/>
    <w:tmpl w:val="207803FE"/>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nsid w:val="0ADC3869"/>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0CA014BD"/>
    <w:multiLevelType w:val="hybridMultilevel"/>
    <w:tmpl w:val="353EEE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0D702C03"/>
    <w:multiLevelType w:val="hybridMultilevel"/>
    <w:tmpl w:val="7848E2C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0EE06402"/>
    <w:multiLevelType w:val="hybridMultilevel"/>
    <w:tmpl w:val="88F0C2B2"/>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1">
    <w:nsid w:val="0EF62A69"/>
    <w:multiLevelType w:val="hybridMultilevel"/>
    <w:tmpl w:val="701674A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0F28324E"/>
    <w:multiLevelType w:val="hybridMultilevel"/>
    <w:tmpl w:val="1064088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0FAA259B"/>
    <w:multiLevelType w:val="hybridMultilevel"/>
    <w:tmpl w:val="57141CC4"/>
    <w:lvl w:ilvl="0" w:tplc="0409000F">
      <w:start w:val="1"/>
      <w:numFmt w:val="decimal"/>
      <w:lvlText w:val="%1."/>
      <w:lvlJc w:val="left"/>
      <w:pPr>
        <w:ind w:left="811" w:hanging="480"/>
      </w:p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14">
    <w:nsid w:val="12A913B6"/>
    <w:multiLevelType w:val="hybridMultilevel"/>
    <w:tmpl w:val="D4A0814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13851475"/>
    <w:multiLevelType w:val="hybridMultilevel"/>
    <w:tmpl w:val="055CE08A"/>
    <w:lvl w:ilvl="0" w:tplc="49B8A3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145956BA"/>
    <w:multiLevelType w:val="hybridMultilevel"/>
    <w:tmpl w:val="AAEEE35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15046ACC"/>
    <w:multiLevelType w:val="hybridMultilevel"/>
    <w:tmpl w:val="627A7358"/>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15D243EB"/>
    <w:multiLevelType w:val="hybridMultilevel"/>
    <w:tmpl w:val="1954F4EC"/>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1650343C"/>
    <w:multiLevelType w:val="hybridMultilevel"/>
    <w:tmpl w:val="701674A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1C465A1F"/>
    <w:multiLevelType w:val="hybridMultilevel"/>
    <w:tmpl w:val="DFE60EF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1C85431E"/>
    <w:multiLevelType w:val="hybridMultilevel"/>
    <w:tmpl w:val="E13E9C12"/>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1CD71E1C"/>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1E101179"/>
    <w:multiLevelType w:val="hybridMultilevel"/>
    <w:tmpl w:val="5756EB9A"/>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2006351C"/>
    <w:multiLevelType w:val="hybridMultilevel"/>
    <w:tmpl w:val="F47E37F6"/>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21852BCA"/>
    <w:multiLevelType w:val="hybridMultilevel"/>
    <w:tmpl w:val="4D226F08"/>
    <w:lvl w:ilvl="0" w:tplc="DC66F564">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
    <w:nsid w:val="22CA4934"/>
    <w:multiLevelType w:val="hybridMultilevel"/>
    <w:tmpl w:val="126E496E"/>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23680E57"/>
    <w:multiLevelType w:val="hybridMultilevel"/>
    <w:tmpl w:val="A3F68884"/>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nsid w:val="24B448F1"/>
    <w:multiLevelType w:val="hybridMultilevel"/>
    <w:tmpl w:val="51E2D2E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nsid w:val="25C47C33"/>
    <w:multiLevelType w:val="hybridMultilevel"/>
    <w:tmpl w:val="15444D7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nsid w:val="2617699F"/>
    <w:multiLevelType w:val="hybridMultilevel"/>
    <w:tmpl w:val="099C0C22"/>
    <w:lvl w:ilvl="0" w:tplc="49B8A3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nsid w:val="265703D6"/>
    <w:multiLevelType w:val="hybridMultilevel"/>
    <w:tmpl w:val="977E3B96"/>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267C21EC"/>
    <w:multiLevelType w:val="hybridMultilevel"/>
    <w:tmpl w:val="F2845136"/>
    <w:lvl w:ilvl="0" w:tplc="DC66F564">
      <w:start w:val="1"/>
      <w:numFmt w:val="decimal"/>
      <w:lvlText w:val="(%1)"/>
      <w:lvlJc w:val="left"/>
      <w:pPr>
        <w:ind w:left="1714" w:hanging="480"/>
      </w:pPr>
      <w:rPr>
        <w:rFonts w:hint="eastAsia"/>
      </w:r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33">
    <w:nsid w:val="282127DA"/>
    <w:multiLevelType w:val="hybridMultilevel"/>
    <w:tmpl w:val="08449B1A"/>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4">
    <w:nsid w:val="28561B22"/>
    <w:multiLevelType w:val="hybridMultilevel"/>
    <w:tmpl w:val="51E2D2E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nsid w:val="28DF2998"/>
    <w:multiLevelType w:val="hybridMultilevel"/>
    <w:tmpl w:val="ACE0BF66"/>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2A4F4B0D"/>
    <w:multiLevelType w:val="hybridMultilevel"/>
    <w:tmpl w:val="1C007BD4"/>
    <w:lvl w:ilvl="0" w:tplc="DC66F564">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7">
    <w:nsid w:val="2AE142C9"/>
    <w:multiLevelType w:val="hybridMultilevel"/>
    <w:tmpl w:val="ACE0BF66"/>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nsid w:val="2AE4300D"/>
    <w:multiLevelType w:val="hybridMultilevel"/>
    <w:tmpl w:val="ACE0BF66"/>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nsid w:val="2AF53A34"/>
    <w:multiLevelType w:val="hybridMultilevel"/>
    <w:tmpl w:val="A59A847E"/>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nsid w:val="2BD83B81"/>
    <w:multiLevelType w:val="hybridMultilevel"/>
    <w:tmpl w:val="ACE0BF66"/>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nsid w:val="2E5A77EA"/>
    <w:multiLevelType w:val="hybridMultilevel"/>
    <w:tmpl w:val="596E5C2C"/>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2">
    <w:nsid w:val="2ED5637C"/>
    <w:multiLevelType w:val="hybridMultilevel"/>
    <w:tmpl w:val="7F8EFD48"/>
    <w:lvl w:ilvl="0" w:tplc="0409000F">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3">
    <w:nsid w:val="2F7E3C72"/>
    <w:multiLevelType w:val="hybridMultilevel"/>
    <w:tmpl w:val="353EEE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nsid w:val="30B41B2E"/>
    <w:multiLevelType w:val="hybridMultilevel"/>
    <w:tmpl w:val="5A52527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nsid w:val="317214EE"/>
    <w:multiLevelType w:val="hybridMultilevel"/>
    <w:tmpl w:val="E4064EDA"/>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nsid w:val="336438AB"/>
    <w:multiLevelType w:val="hybridMultilevel"/>
    <w:tmpl w:val="4F2A6D9E"/>
    <w:lvl w:ilvl="0" w:tplc="49B8A3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7">
    <w:nsid w:val="351474A1"/>
    <w:multiLevelType w:val="hybridMultilevel"/>
    <w:tmpl w:val="A2589048"/>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nsid w:val="388F0B22"/>
    <w:multiLevelType w:val="hybridMultilevel"/>
    <w:tmpl w:val="1954F4EC"/>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nsid w:val="39984D9D"/>
    <w:multiLevelType w:val="hybridMultilevel"/>
    <w:tmpl w:val="8AAEBBA2"/>
    <w:lvl w:ilvl="0" w:tplc="0409000F">
      <w:start w:val="1"/>
      <w:numFmt w:val="decimal"/>
      <w:lvlText w:val="%1."/>
      <w:lvlJc w:val="left"/>
      <w:pPr>
        <w:ind w:left="1473"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0">
    <w:nsid w:val="3B393328"/>
    <w:multiLevelType w:val="hybridMultilevel"/>
    <w:tmpl w:val="BF86317C"/>
    <w:lvl w:ilvl="0" w:tplc="DC66F564">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1">
    <w:nsid w:val="3B72384A"/>
    <w:multiLevelType w:val="hybridMultilevel"/>
    <w:tmpl w:val="701674A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2">
    <w:nsid w:val="3C2F236A"/>
    <w:multiLevelType w:val="hybridMultilevel"/>
    <w:tmpl w:val="87CC1B3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3">
    <w:nsid w:val="3D407B30"/>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nsid w:val="3D970FCE"/>
    <w:multiLevelType w:val="hybridMultilevel"/>
    <w:tmpl w:val="E8A45A16"/>
    <w:lvl w:ilvl="0" w:tplc="DC66F564">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5">
    <w:nsid w:val="3E114EC9"/>
    <w:multiLevelType w:val="hybridMultilevel"/>
    <w:tmpl w:val="5756EB9A"/>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6">
    <w:nsid w:val="3FB65B0C"/>
    <w:multiLevelType w:val="hybridMultilevel"/>
    <w:tmpl w:val="A2589048"/>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7">
    <w:nsid w:val="400F4E27"/>
    <w:multiLevelType w:val="hybridMultilevel"/>
    <w:tmpl w:val="ACE0BF66"/>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8">
    <w:nsid w:val="40F52FC1"/>
    <w:multiLevelType w:val="hybridMultilevel"/>
    <w:tmpl w:val="0CB61B4A"/>
    <w:lvl w:ilvl="0" w:tplc="49B8A3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9">
    <w:nsid w:val="413B2CE0"/>
    <w:multiLevelType w:val="hybridMultilevel"/>
    <w:tmpl w:val="A28A03F0"/>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0">
    <w:nsid w:val="41B57412"/>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nsid w:val="42AA2476"/>
    <w:multiLevelType w:val="hybridMultilevel"/>
    <w:tmpl w:val="E5D233E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2">
    <w:nsid w:val="43590165"/>
    <w:multiLevelType w:val="hybridMultilevel"/>
    <w:tmpl w:val="E0CA29AA"/>
    <w:lvl w:ilvl="0" w:tplc="04090019">
      <w:start w:val="1"/>
      <w:numFmt w:val="ideographTraditional"/>
      <w:lvlText w:val="%1、"/>
      <w:lvlJc w:val="left"/>
      <w:pPr>
        <w:ind w:left="1714" w:hanging="480"/>
      </w:p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63">
    <w:nsid w:val="440B1239"/>
    <w:multiLevelType w:val="hybridMultilevel"/>
    <w:tmpl w:val="57141CC4"/>
    <w:lvl w:ilvl="0" w:tplc="0409000F">
      <w:start w:val="1"/>
      <w:numFmt w:val="decimal"/>
      <w:lvlText w:val="%1."/>
      <w:lvlJc w:val="left"/>
      <w:pPr>
        <w:ind w:left="797" w:hanging="480"/>
      </w:p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64">
    <w:nsid w:val="448B44BC"/>
    <w:multiLevelType w:val="hybridMultilevel"/>
    <w:tmpl w:val="3F5C3C6E"/>
    <w:lvl w:ilvl="0" w:tplc="04090019">
      <w:start w:val="1"/>
      <w:numFmt w:val="ideographTradition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5">
    <w:nsid w:val="47F66FB7"/>
    <w:multiLevelType w:val="hybridMultilevel"/>
    <w:tmpl w:val="51E2D2E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6">
    <w:nsid w:val="492F6366"/>
    <w:multiLevelType w:val="hybridMultilevel"/>
    <w:tmpl w:val="8A8CB088"/>
    <w:lvl w:ilvl="0" w:tplc="49B8A3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7">
    <w:nsid w:val="49BA2858"/>
    <w:multiLevelType w:val="hybridMultilevel"/>
    <w:tmpl w:val="B54A4B3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8">
    <w:nsid w:val="4A020260"/>
    <w:multiLevelType w:val="hybridMultilevel"/>
    <w:tmpl w:val="353EEE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9">
    <w:nsid w:val="4B7335AF"/>
    <w:multiLevelType w:val="hybridMultilevel"/>
    <w:tmpl w:val="548A9D5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0">
    <w:nsid w:val="4C68096E"/>
    <w:multiLevelType w:val="hybridMultilevel"/>
    <w:tmpl w:val="353EEE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1">
    <w:nsid w:val="4CFC2EFE"/>
    <w:multiLevelType w:val="hybridMultilevel"/>
    <w:tmpl w:val="B614938C"/>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2">
    <w:nsid w:val="4DEF080D"/>
    <w:multiLevelType w:val="hybridMultilevel"/>
    <w:tmpl w:val="15444D74"/>
    <w:lvl w:ilvl="0" w:tplc="04090015">
      <w:start w:val="1"/>
      <w:numFmt w:val="taiwaneseCountingThousand"/>
      <w:lvlText w:val="%1、"/>
      <w:lvlJc w:val="left"/>
      <w:pPr>
        <w:ind w:left="4166"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3">
    <w:nsid w:val="52EB3EAA"/>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4">
    <w:nsid w:val="542D0FEF"/>
    <w:multiLevelType w:val="hybridMultilevel"/>
    <w:tmpl w:val="EC46B8C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5">
    <w:nsid w:val="54576832"/>
    <w:multiLevelType w:val="hybridMultilevel"/>
    <w:tmpl w:val="05EC690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6">
    <w:nsid w:val="55636D41"/>
    <w:multiLevelType w:val="hybridMultilevel"/>
    <w:tmpl w:val="BE5C6BB8"/>
    <w:lvl w:ilvl="0" w:tplc="49B8A3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7">
    <w:nsid w:val="563B50F0"/>
    <w:multiLevelType w:val="hybridMultilevel"/>
    <w:tmpl w:val="596E5C2C"/>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8">
    <w:nsid w:val="56D45348"/>
    <w:multiLevelType w:val="hybridMultilevel"/>
    <w:tmpl w:val="90BCF91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9">
    <w:nsid w:val="5922461F"/>
    <w:multiLevelType w:val="hybridMultilevel"/>
    <w:tmpl w:val="A28A03F0"/>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0">
    <w:nsid w:val="5A485649"/>
    <w:multiLevelType w:val="hybridMultilevel"/>
    <w:tmpl w:val="F2845136"/>
    <w:lvl w:ilvl="0" w:tplc="DC66F564">
      <w:start w:val="1"/>
      <w:numFmt w:val="decimal"/>
      <w:lvlText w:val="(%1)"/>
      <w:lvlJc w:val="left"/>
      <w:pPr>
        <w:ind w:left="1714" w:hanging="480"/>
      </w:pPr>
      <w:rPr>
        <w:rFonts w:hint="eastAsia"/>
      </w:r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81">
    <w:nsid w:val="5A815A73"/>
    <w:multiLevelType w:val="hybridMultilevel"/>
    <w:tmpl w:val="7D882EFE"/>
    <w:lvl w:ilvl="0" w:tplc="04090019">
      <w:start w:val="1"/>
      <w:numFmt w:val="ideographTraditional"/>
      <w:lvlText w:val="%1、"/>
      <w:lvlJc w:val="left"/>
      <w:pPr>
        <w:ind w:left="1714" w:hanging="480"/>
      </w:p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82">
    <w:nsid w:val="5A88504B"/>
    <w:multiLevelType w:val="hybridMultilevel"/>
    <w:tmpl w:val="701674A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3">
    <w:nsid w:val="5AB21DE0"/>
    <w:multiLevelType w:val="hybridMultilevel"/>
    <w:tmpl w:val="81B0BC72"/>
    <w:lvl w:ilvl="0" w:tplc="0409000B">
      <w:start w:val="1"/>
      <w:numFmt w:val="bullet"/>
      <w:lvlText w:val=""/>
      <w:lvlJc w:val="left"/>
      <w:pPr>
        <w:ind w:left="906" w:hanging="480"/>
      </w:pPr>
      <w:rPr>
        <w:rFonts w:ascii="Wingdings" w:hAnsi="Wingdings" w:hint="default"/>
      </w:rPr>
    </w:lvl>
    <w:lvl w:ilvl="1" w:tplc="0409000F">
      <w:start w:val="1"/>
      <w:numFmt w:val="decimal"/>
      <w:lvlText w:val="%2."/>
      <w:lvlJc w:val="left"/>
      <w:pPr>
        <w:ind w:left="1386" w:hanging="480"/>
      </w:pPr>
      <w:rPr>
        <w:rFont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84">
    <w:nsid w:val="5B050ECA"/>
    <w:multiLevelType w:val="hybridMultilevel"/>
    <w:tmpl w:val="701674A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5">
    <w:nsid w:val="5DE74085"/>
    <w:multiLevelType w:val="hybridMultilevel"/>
    <w:tmpl w:val="A2589048"/>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6">
    <w:nsid w:val="5F336A01"/>
    <w:multiLevelType w:val="hybridMultilevel"/>
    <w:tmpl w:val="ACE0BF66"/>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7">
    <w:nsid w:val="63131F52"/>
    <w:multiLevelType w:val="hybridMultilevel"/>
    <w:tmpl w:val="207803FE"/>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8">
    <w:nsid w:val="64DC0DC9"/>
    <w:multiLevelType w:val="hybridMultilevel"/>
    <w:tmpl w:val="5A52527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9">
    <w:nsid w:val="66046312"/>
    <w:multiLevelType w:val="hybridMultilevel"/>
    <w:tmpl w:val="E0CA29AA"/>
    <w:lvl w:ilvl="0" w:tplc="04090019">
      <w:start w:val="1"/>
      <w:numFmt w:val="ideographTraditional"/>
      <w:lvlText w:val="%1、"/>
      <w:lvlJc w:val="left"/>
      <w:pPr>
        <w:ind w:left="1714" w:hanging="480"/>
      </w:p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90">
    <w:nsid w:val="675336F5"/>
    <w:multiLevelType w:val="hybridMultilevel"/>
    <w:tmpl w:val="18B66EEA"/>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1">
    <w:nsid w:val="676846D3"/>
    <w:multiLevelType w:val="hybridMultilevel"/>
    <w:tmpl w:val="9658411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69716745"/>
    <w:multiLevelType w:val="hybridMultilevel"/>
    <w:tmpl w:val="57141CC4"/>
    <w:lvl w:ilvl="0" w:tplc="0409000F">
      <w:start w:val="1"/>
      <w:numFmt w:val="decimal"/>
      <w:lvlText w:val="%1."/>
      <w:lvlJc w:val="left"/>
      <w:pPr>
        <w:ind w:left="797" w:hanging="480"/>
      </w:p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93">
    <w:nsid w:val="6B69797E"/>
    <w:multiLevelType w:val="hybridMultilevel"/>
    <w:tmpl w:val="BC78BF58"/>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4">
    <w:nsid w:val="6BA32AD2"/>
    <w:multiLevelType w:val="hybridMultilevel"/>
    <w:tmpl w:val="0DCE090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5">
    <w:nsid w:val="722B2A69"/>
    <w:multiLevelType w:val="hybridMultilevel"/>
    <w:tmpl w:val="701674A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6">
    <w:nsid w:val="722E1151"/>
    <w:multiLevelType w:val="hybridMultilevel"/>
    <w:tmpl w:val="BE82F744"/>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7">
    <w:nsid w:val="77250538"/>
    <w:multiLevelType w:val="hybridMultilevel"/>
    <w:tmpl w:val="5A52527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8">
    <w:nsid w:val="77D16181"/>
    <w:multiLevelType w:val="hybridMultilevel"/>
    <w:tmpl w:val="ACE0BF66"/>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9">
    <w:nsid w:val="78080F35"/>
    <w:multiLevelType w:val="hybridMultilevel"/>
    <w:tmpl w:val="57141CC4"/>
    <w:lvl w:ilvl="0" w:tplc="0409000F">
      <w:start w:val="1"/>
      <w:numFmt w:val="decimal"/>
      <w:lvlText w:val="%1."/>
      <w:lvlJc w:val="left"/>
      <w:pPr>
        <w:ind w:left="811" w:hanging="480"/>
      </w:p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100">
    <w:nsid w:val="78FA54EA"/>
    <w:multiLevelType w:val="hybridMultilevel"/>
    <w:tmpl w:val="0B74D406"/>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1">
    <w:nsid w:val="7A5F711B"/>
    <w:multiLevelType w:val="hybridMultilevel"/>
    <w:tmpl w:val="CE981BC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2">
    <w:nsid w:val="7ACD7085"/>
    <w:multiLevelType w:val="hybridMultilevel"/>
    <w:tmpl w:val="30A45FC8"/>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3">
    <w:nsid w:val="7B8F71C0"/>
    <w:multiLevelType w:val="hybridMultilevel"/>
    <w:tmpl w:val="2B360FD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4">
    <w:nsid w:val="7C593455"/>
    <w:multiLevelType w:val="hybridMultilevel"/>
    <w:tmpl w:val="08449B1A"/>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5">
    <w:nsid w:val="7DAD16AA"/>
    <w:multiLevelType w:val="hybridMultilevel"/>
    <w:tmpl w:val="0D5AA03E"/>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6">
    <w:nsid w:val="7EAE3F05"/>
    <w:multiLevelType w:val="hybridMultilevel"/>
    <w:tmpl w:val="3F5C3C6E"/>
    <w:lvl w:ilvl="0" w:tplc="04090019">
      <w:start w:val="1"/>
      <w:numFmt w:val="ideographTradition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7">
    <w:nsid w:val="7EF66DF3"/>
    <w:multiLevelType w:val="hybridMultilevel"/>
    <w:tmpl w:val="42CE6B20"/>
    <w:lvl w:ilvl="0" w:tplc="49B8A3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8">
    <w:nsid w:val="7F826EC3"/>
    <w:multiLevelType w:val="hybridMultilevel"/>
    <w:tmpl w:val="5756EB9A"/>
    <w:lvl w:ilvl="0" w:tplc="04090019">
      <w:start w:val="1"/>
      <w:numFmt w:val="ideographTradition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9">
    <w:nsid w:val="7FF77A76"/>
    <w:multiLevelType w:val="hybridMultilevel"/>
    <w:tmpl w:val="EC46B8C4"/>
    <w:lvl w:ilvl="0" w:tplc="DC66F56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91"/>
  </w:num>
  <w:num w:numId="2">
    <w:abstractNumId w:val="29"/>
  </w:num>
  <w:num w:numId="3">
    <w:abstractNumId w:val="83"/>
  </w:num>
  <w:num w:numId="4">
    <w:abstractNumId w:val="92"/>
  </w:num>
  <w:num w:numId="5">
    <w:abstractNumId w:val="63"/>
  </w:num>
  <w:num w:numId="6">
    <w:abstractNumId w:val="107"/>
  </w:num>
  <w:num w:numId="7">
    <w:abstractNumId w:val="72"/>
  </w:num>
  <w:num w:numId="8">
    <w:abstractNumId w:val="16"/>
  </w:num>
  <w:num w:numId="9">
    <w:abstractNumId w:val="99"/>
  </w:num>
  <w:num w:numId="10">
    <w:abstractNumId w:val="13"/>
  </w:num>
  <w:num w:numId="11">
    <w:abstractNumId w:val="17"/>
  </w:num>
  <w:num w:numId="12">
    <w:abstractNumId w:val="26"/>
  </w:num>
  <w:num w:numId="13">
    <w:abstractNumId w:val="60"/>
  </w:num>
  <w:num w:numId="14">
    <w:abstractNumId w:val="43"/>
  </w:num>
  <w:num w:numId="15">
    <w:abstractNumId w:val="8"/>
  </w:num>
  <w:num w:numId="16">
    <w:abstractNumId w:val="70"/>
  </w:num>
  <w:num w:numId="17">
    <w:abstractNumId w:val="68"/>
  </w:num>
  <w:num w:numId="18">
    <w:abstractNumId w:val="21"/>
  </w:num>
  <w:num w:numId="19">
    <w:abstractNumId w:val="5"/>
  </w:num>
  <w:num w:numId="20">
    <w:abstractNumId w:val="35"/>
  </w:num>
  <w:num w:numId="21">
    <w:abstractNumId w:val="40"/>
  </w:num>
  <w:num w:numId="22">
    <w:abstractNumId w:val="34"/>
  </w:num>
  <w:num w:numId="23">
    <w:abstractNumId w:val="20"/>
  </w:num>
  <w:num w:numId="24">
    <w:abstractNumId w:val="2"/>
  </w:num>
  <w:num w:numId="25">
    <w:abstractNumId w:val="103"/>
  </w:num>
  <w:num w:numId="26">
    <w:abstractNumId w:val="101"/>
  </w:num>
  <w:num w:numId="27">
    <w:abstractNumId w:val="69"/>
  </w:num>
  <w:num w:numId="28">
    <w:abstractNumId w:val="78"/>
  </w:num>
  <w:num w:numId="29">
    <w:abstractNumId w:val="12"/>
  </w:num>
  <w:num w:numId="30">
    <w:abstractNumId w:val="105"/>
  </w:num>
  <w:num w:numId="31">
    <w:abstractNumId w:val="61"/>
  </w:num>
  <w:num w:numId="32">
    <w:abstractNumId w:val="9"/>
  </w:num>
  <w:num w:numId="33">
    <w:abstractNumId w:val="52"/>
  </w:num>
  <w:num w:numId="34">
    <w:abstractNumId w:val="94"/>
  </w:num>
  <w:num w:numId="35">
    <w:abstractNumId w:val="14"/>
  </w:num>
  <w:num w:numId="36">
    <w:abstractNumId w:val="96"/>
  </w:num>
  <w:num w:numId="37">
    <w:abstractNumId w:val="46"/>
  </w:num>
  <w:num w:numId="38">
    <w:abstractNumId w:val="15"/>
  </w:num>
  <w:num w:numId="39">
    <w:abstractNumId w:val="39"/>
  </w:num>
  <w:num w:numId="40">
    <w:abstractNumId w:val="102"/>
  </w:num>
  <w:num w:numId="41">
    <w:abstractNumId w:val="36"/>
  </w:num>
  <w:num w:numId="42">
    <w:abstractNumId w:val="66"/>
  </w:num>
  <w:num w:numId="43">
    <w:abstractNumId w:val="58"/>
  </w:num>
  <w:num w:numId="44">
    <w:abstractNumId w:val="3"/>
  </w:num>
  <w:num w:numId="45">
    <w:abstractNumId w:val="76"/>
  </w:num>
  <w:num w:numId="46">
    <w:abstractNumId w:val="27"/>
  </w:num>
  <w:num w:numId="47">
    <w:abstractNumId w:val="31"/>
  </w:num>
  <w:num w:numId="48">
    <w:abstractNumId w:val="54"/>
  </w:num>
  <w:num w:numId="49">
    <w:abstractNumId w:val="25"/>
  </w:num>
  <w:num w:numId="50">
    <w:abstractNumId w:val="71"/>
  </w:num>
  <w:num w:numId="51">
    <w:abstractNumId w:val="42"/>
  </w:num>
  <w:num w:numId="52">
    <w:abstractNumId w:val="24"/>
  </w:num>
  <w:num w:numId="53">
    <w:abstractNumId w:val="50"/>
  </w:num>
  <w:num w:numId="54">
    <w:abstractNumId w:val="30"/>
  </w:num>
  <w:num w:numId="55">
    <w:abstractNumId w:val="45"/>
  </w:num>
  <w:num w:numId="56">
    <w:abstractNumId w:val="67"/>
  </w:num>
  <w:num w:numId="57">
    <w:abstractNumId w:val="11"/>
  </w:num>
  <w:num w:numId="58">
    <w:abstractNumId w:val="51"/>
  </w:num>
  <w:num w:numId="59">
    <w:abstractNumId w:val="10"/>
  </w:num>
  <w:num w:numId="60">
    <w:abstractNumId w:val="82"/>
  </w:num>
  <w:num w:numId="61">
    <w:abstractNumId w:val="47"/>
  </w:num>
  <w:num w:numId="62">
    <w:abstractNumId w:val="6"/>
  </w:num>
  <w:num w:numId="63">
    <w:abstractNumId w:val="55"/>
  </w:num>
  <w:num w:numId="64">
    <w:abstractNumId w:val="33"/>
  </w:num>
  <w:num w:numId="65">
    <w:abstractNumId w:val="41"/>
  </w:num>
  <w:num w:numId="66">
    <w:abstractNumId w:val="4"/>
  </w:num>
  <w:num w:numId="67">
    <w:abstractNumId w:val="44"/>
  </w:num>
  <w:num w:numId="68">
    <w:abstractNumId w:val="56"/>
  </w:num>
  <w:num w:numId="69">
    <w:abstractNumId w:val="53"/>
  </w:num>
  <w:num w:numId="70">
    <w:abstractNumId w:val="74"/>
  </w:num>
  <w:num w:numId="71">
    <w:abstractNumId w:val="79"/>
  </w:num>
  <w:num w:numId="72">
    <w:abstractNumId w:val="97"/>
  </w:num>
  <w:num w:numId="73">
    <w:abstractNumId w:val="73"/>
  </w:num>
  <w:num w:numId="74">
    <w:abstractNumId w:val="88"/>
  </w:num>
  <w:num w:numId="75">
    <w:abstractNumId w:val="0"/>
  </w:num>
  <w:num w:numId="76">
    <w:abstractNumId w:val="109"/>
  </w:num>
  <w:num w:numId="77">
    <w:abstractNumId w:val="93"/>
  </w:num>
  <w:num w:numId="78">
    <w:abstractNumId w:val="7"/>
  </w:num>
  <w:num w:numId="79">
    <w:abstractNumId w:val="95"/>
  </w:num>
  <w:num w:numId="80">
    <w:abstractNumId w:val="1"/>
  </w:num>
  <w:num w:numId="81">
    <w:abstractNumId w:val="84"/>
  </w:num>
  <w:num w:numId="82">
    <w:abstractNumId w:val="87"/>
  </w:num>
  <w:num w:numId="83">
    <w:abstractNumId w:val="19"/>
  </w:num>
  <w:num w:numId="84">
    <w:abstractNumId w:val="108"/>
  </w:num>
  <w:num w:numId="85">
    <w:abstractNumId w:val="85"/>
  </w:num>
  <w:num w:numId="86">
    <w:abstractNumId w:val="104"/>
  </w:num>
  <w:num w:numId="87">
    <w:abstractNumId w:val="77"/>
  </w:num>
  <w:num w:numId="88">
    <w:abstractNumId w:val="75"/>
  </w:num>
  <w:num w:numId="89">
    <w:abstractNumId w:val="59"/>
  </w:num>
  <w:num w:numId="90">
    <w:abstractNumId w:val="89"/>
  </w:num>
  <w:num w:numId="91">
    <w:abstractNumId w:val="62"/>
  </w:num>
  <w:num w:numId="92">
    <w:abstractNumId w:val="57"/>
  </w:num>
  <w:num w:numId="93">
    <w:abstractNumId w:val="49"/>
  </w:num>
  <w:num w:numId="94">
    <w:abstractNumId w:val="98"/>
  </w:num>
  <w:num w:numId="95">
    <w:abstractNumId w:val="32"/>
  </w:num>
  <w:num w:numId="96">
    <w:abstractNumId w:val="64"/>
  </w:num>
  <w:num w:numId="97">
    <w:abstractNumId w:val="106"/>
  </w:num>
  <w:num w:numId="98">
    <w:abstractNumId w:val="80"/>
  </w:num>
  <w:num w:numId="99">
    <w:abstractNumId w:val="100"/>
  </w:num>
  <w:num w:numId="100">
    <w:abstractNumId w:val="90"/>
  </w:num>
  <w:num w:numId="101">
    <w:abstractNumId w:val="28"/>
  </w:num>
  <w:num w:numId="102">
    <w:abstractNumId w:val="65"/>
  </w:num>
  <w:num w:numId="103">
    <w:abstractNumId w:val="48"/>
  </w:num>
  <w:num w:numId="104">
    <w:abstractNumId w:val="81"/>
  </w:num>
  <w:num w:numId="105">
    <w:abstractNumId w:val="18"/>
  </w:num>
  <w:num w:numId="106">
    <w:abstractNumId w:val="22"/>
  </w:num>
  <w:num w:numId="107">
    <w:abstractNumId w:val="23"/>
  </w:num>
  <w:num w:numId="108">
    <w:abstractNumId w:val="38"/>
  </w:num>
  <w:num w:numId="109">
    <w:abstractNumId w:val="37"/>
  </w:num>
  <w:num w:numId="110">
    <w:abstractNumId w:val="8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840"/>
    <w:rsid w:val="00013368"/>
    <w:rsid w:val="000379D0"/>
    <w:rsid w:val="000405D4"/>
    <w:rsid w:val="00044174"/>
    <w:rsid w:val="00044A8C"/>
    <w:rsid w:val="00047B0D"/>
    <w:rsid w:val="00052437"/>
    <w:rsid w:val="00052B6C"/>
    <w:rsid w:val="000539DF"/>
    <w:rsid w:val="0006096A"/>
    <w:rsid w:val="00070A43"/>
    <w:rsid w:val="00076C95"/>
    <w:rsid w:val="000A25E9"/>
    <w:rsid w:val="000B5A1F"/>
    <w:rsid w:val="000F1C1F"/>
    <w:rsid w:val="000F43F9"/>
    <w:rsid w:val="000F7D31"/>
    <w:rsid w:val="00102212"/>
    <w:rsid w:val="00103631"/>
    <w:rsid w:val="001040D1"/>
    <w:rsid w:val="00126706"/>
    <w:rsid w:val="00133266"/>
    <w:rsid w:val="001433EB"/>
    <w:rsid w:val="00152718"/>
    <w:rsid w:val="001570B6"/>
    <w:rsid w:val="00161EB4"/>
    <w:rsid w:val="001624AA"/>
    <w:rsid w:val="00165B5F"/>
    <w:rsid w:val="00166631"/>
    <w:rsid w:val="00181448"/>
    <w:rsid w:val="001822E8"/>
    <w:rsid w:val="001840F8"/>
    <w:rsid w:val="00184D6B"/>
    <w:rsid w:val="00190D92"/>
    <w:rsid w:val="001A20DD"/>
    <w:rsid w:val="001A5A00"/>
    <w:rsid w:val="001A614F"/>
    <w:rsid w:val="001B514B"/>
    <w:rsid w:val="001B5573"/>
    <w:rsid w:val="001C199A"/>
    <w:rsid w:val="001C3B94"/>
    <w:rsid w:val="001C60A2"/>
    <w:rsid w:val="001D19FF"/>
    <w:rsid w:val="001E3C42"/>
    <w:rsid w:val="00200AB8"/>
    <w:rsid w:val="002129AD"/>
    <w:rsid w:val="00230800"/>
    <w:rsid w:val="002344AA"/>
    <w:rsid w:val="00246DB6"/>
    <w:rsid w:val="00250358"/>
    <w:rsid w:val="002609CA"/>
    <w:rsid w:val="00262AD5"/>
    <w:rsid w:val="002671C8"/>
    <w:rsid w:val="0027645E"/>
    <w:rsid w:val="002856FC"/>
    <w:rsid w:val="002A7981"/>
    <w:rsid w:val="002B1BCB"/>
    <w:rsid w:val="002B6860"/>
    <w:rsid w:val="002C2F20"/>
    <w:rsid w:val="002D0C5F"/>
    <w:rsid w:val="002D1D45"/>
    <w:rsid w:val="0030575D"/>
    <w:rsid w:val="003057BB"/>
    <w:rsid w:val="003071DB"/>
    <w:rsid w:val="003165AD"/>
    <w:rsid w:val="00322C12"/>
    <w:rsid w:val="00331F22"/>
    <w:rsid w:val="00336732"/>
    <w:rsid w:val="00337CB0"/>
    <w:rsid w:val="00343D39"/>
    <w:rsid w:val="00345BE3"/>
    <w:rsid w:val="003534B9"/>
    <w:rsid w:val="00355D86"/>
    <w:rsid w:val="00363DA6"/>
    <w:rsid w:val="003726F9"/>
    <w:rsid w:val="003733BC"/>
    <w:rsid w:val="003765CA"/>
    <w:rsid w:val="003952D1"/>
    <w:rsid w:val="003A410D"/>
    <w:rsid w:val="003B73B9"/>
    <w:rsid w:val="003C5FB0"/>
    <w:rsid w:val="003C7216"/>
    <w:rsid w:val="003C7FD7"/>
    <w:rsid w:val="003D66FC"/>
    <w:rsid w:val="003D6D69"/>
    <w:rsid w:val="003E5A5E"/>
    <w:rsid w:val="003E7311"/>
    <w:rsid w:val="003F2318"/>
    <w:rsid w:val="003F5910"/>
    <w:rsid w:val="00401534"/>
    <w:rsid w:val="004016EC"/>
    <w:rsid w:val="00401EA7"/>
    <w:rsid w:val="004067D7"/>
    <w:rsid w:val="00406FC2"/>
    <w:rsid w:val="004070E2"/>
    <w:rsid w:val="00422650"/>
    <w:rsid w:val="00430265"/>
    <w:rsid w:val="004339A1"/>
    <w:rsid w:val="00436F15"/>
    <w:rsid w:val="00440813"/>
    <w:rsid w:val="00442F40"/>
    <w:rsid w:val="00467193"/>
    <w:rsid w:val="004716C9"/>
    <w:rsid w:val="0047244D"/>
    <w:rsid w:val="004875AC"/>
    <w:rsid w:val="00487C0F"/>
    <w:rsid w:val="004A343E"/>
    <w:rsid w:val="004A4CC8"/>
    <w:rsid w:val="004C3894"/>
    <w:rsid w:val="004C3922"/>
    <w:rsid w:val="004C52F2"/>
    <w:rsid w:val="004C5AC7"/>
    <w:rsid w:val="004D007C"/>
    <w:rsid w:val="004D1676"/>
    <w:rsid w:val="004D5F00"/>
    <w:rsid w:val="004D667B"/>
    <w:rsid w:val="004E4B63"/>
    <w:rsid w:val="004F0493"/>
    <w:rsid w:val="00513B79"/>
    <w:rsid w:val="005203D2"/>
    <w:rsid w:val="005214DC"/>
    <w:rsid w:val="00524FE4"/>
    <w:rsid w:val="00532980"/>
    <w:rsid w:val="00544030"/>
    <w:rsid w:val="0055039D"/>
    <w:rsid w:val="00555A3C"/>
    <w:rsid w:val="00577AA3"/>
    <w:rsid w:val="00582656"/>
    <w:rsid w:val="00586008"/>
    <w:rsid w:val="00586C59"/>
    <w:rsid w:val="00594311"/>
    <w:rsid w:val="00594A2D"/>
    <w:rsid w:val="005B4767"/>
    <w:rsid w:val="005B4E4A"/>
    <w:rsid w:val="005B4F01"/>
    <w:rsid w:val="005B511A"/>
    <w:rsid w:val="005B5175"/>
    <w:rsid w:val="005C1C3A"/>
    <w:rsid w:val="005D35CE"/>
    <w:rsid w:val="005D3B98"/>
    <w:rsid w:val="005D7E22"/>
    <w:rsid w:val="005E184C"/>
    <w:rsid w:val="005F42A7"/>
    <w:rsid w:val="00600ED7"/>
    <w:rsid w:val="006072A9"/>
    <w:rsid w:val="0061240F"/>
    <w:rsid w:val="00613ABC"/>
    <w:rsid w:val="006149EF"/>
    <w:rsid w:val="00614EA4"/>
    <w:rsid w:val="00630949"/>
    <w:rsid w:val="006532D1"/>
    <w:rsid w:val="0065509B"/>
    <w:rsid w:val="006564AE"/>
    <w:rsid w:val="00656E3C"/>
    <w:rsid w:val="006640DD"/>
    <w:rsid w:val="00664B56"/>
    <w:rsid w:val="0067291C"/>
    <w:rsid w:val="00673CE6"/>
    <w:rsid w:val="006808E3"/>
    <w:rsid w:val="00691844"/>
    <w:rsid w:val="006A266B"/>
    <w:rsid w:val="006B2E7C"/>
    <w:rsid w:val="006B434B"/>
    <w:rsid w:val="006B64B3"/>
    <w:rsid w:val="006B76DA"/>
    <w:rsid w:val="006B7F20"/>
    <w:rsid w:val="006C36D1"/>
    <w:rsid w:val="006D16EB"/>
    <w:rsid w:val="006D6ECE"/>
    <w:rsid w:val="006E09F9"/>
    <w:rsid w:val="006E2E36"/>
    <w:rsid w:val="006E3B50"/>
    <w:rsid w:val="006F274B"/>
    <w:rsid w:val="007004C2"/>
    <w:rsid w:val="007036F1"/>
    <w:rsid w:val="00723BED"/>
    <w:rsid w:val="007301CC"/>
    <w:rsid w:val="00754B80"/>
    <w:rsid w:val="00761E51"/>
    <w:rsid w:val="0079018B"/>
    <w:rsid w:val="00790726"/>
    <w:rsid w:val="007932DC"/>
    <w:rsid w:val="007B11C3"/>
    <w:rsid w:val="007C585E"/>
    <w:rsid w:val="007F5228"/>
    <w:rsid w:val="00842C71"/>
    <w:rsid w:val="00851705"/>
    <w:rsid w:val="00864C03"/>
    <w:rsid w:val="00874970"/>
    <w:rsid w:val="00876EA5"/>
    <w:rsid w:val="00892840"/>
    <w:rsid w:val="008A0934"/>
    <w:rsid w:val="008A4113"/>
    <w:rsid w:val="008A5EB2"/>
    <w:rsid w:val="008D595E"/>
    <w:rsid w:val="008E008F"/>
    <w:rsid w:val="008E4CFF"/>
    <w:rsid w:val="008F1D03"/>
    <w:rsid w:val="00924005"/>
    <w:rsid w:val="00925D57"/>
    <w:rsid w:val="009328E3"/>
    <w:rsid w:val="009342E2"/>
    <w:rsid w:val="00936F7E"/>
    <w:rsid w:val="0095371A"/>
    <w:rsid w:val="009653ED"/>
    <w:rsid w:val="009755C4"/>
    <w:rsid w:val="00987EB6"/>
    <w:rsid w:val="00996DF9"/>
    <w:rsid w:val="009A071F"/>
    <w:rsid w:val="009B6D41"/>
    <w:rsid w:val="009C0BC1"/>
    <w:rsid w:val="009D6504"/>
    <w:rsid w:val="009F3D94"/>
    <w:rsid w:val="009F6014"/>
    <w:rsid w:val="00A01AE8"/>
    <w:rsid w:val="00A07B7C"/>
    <w:rsid w:val="00A23C15"/>
    <w:rsid w:val="00A34D68"/>
    <w:rsid w:val="00A43A30"/>
    <w:rsid w:val="00A57256"/>
    <w:rsid w:val="00A60744"/>
    <w:rsid w:val="00A64A77"/>
    <w:rsid w:val="00A66C05"/>
    <w:rsid w:val="00A81927"/>
    <w:rsid w:val="00A87057"/>
    <w:rsid w:val="00AA1226"/>
    <w:rsid w:val="00AC4A49"/>
    <w:rsid w:val="00AD0C50"/>
    <w:rsid w:val="00AD61F9"/>
    <w:rsid w:val="00B017B8"/>
    <w:rsid w:val="00B0197B"/>
    <w:rsid w:val="00B23927"/>
    <w:rsid w:val="00B37B6B"/>
    <w:rsid w:val="00B47B50"/>
    <w:rsid w:val="00B6632E"/>
    <w:rsid w:val="00B82284"/>
    <w:rsid w:val="00B83B7A"/>
    <w:rsid w:val="00BA4259"/>
    <w:rsid w:val="00BA5813"/>
    <w:rsid w:val="00BB2B58"/>
    <w:rsid w:val="00BC1182"/>
    <w:rsid w:val="00BC4B7D"/>
    <w:rsid w:val="00BD1A49"/>
    <w:rsid w:val="00BE1BC8"/>
    <w:rsid w:val="00BE20EB"/>
    <w:rsid w:val="00BE59F0"/>
    <w:rsid w:val="00BE5EF4"/>
    <w:rsid w:val="00BF0A4A"/>
    <w:rsid w:val="00BF2705"/>
    <w:rsid w:val="00BF53B3"/>
    <w:rsid w:val="00C15803"/>
    <w:rsid w:val="00C2020D"/>
    <w:rsid w:val="00C21F49"/>
    <w:rsid w:val="00C346CA"/>
    <w:rsid w:val="00C41E87"/>
    <w:rsid w:val="00C44EF5"/>
    <w:rsid w:val="00C54D8D"/>
    <w:rsid w:val="00C556B5"/>
    <w:rsid w:val="00C60D89"/>
    <w:rsid w:val="00C6100D"/>
    <w:rsid w:val="00C657AF"/>
    <w:rsid w:val="00C734BC"/>
    <w:rsid w:val="00C73DEB"/>
    <w:rsid w:val="00C96D0D"/>
    <w:rsid w:val="00CA5A23"/>
    <w:rsid w:val="00CC0823"/>
    <w:rsid w:val="00CC09B1"/>
    <w:rsid w:val="00CD285F"/>
    <w:rsid w:val="00CD42E1"/>
    <w:rsid w:val="00CE247C"/>
    <w:rsid w:val="00CE5DA2"/>
    <w:rsid w:val="00CF2130"/>
    <w:rsid w:val="00CF7BD1"/>
    <w:rsid w:val="00D021A8"/>
    <w:rsid w:val="00D21F89"/>
    <w:rsid w:val="00D22004"/>
    <w:rsid w:val="00D34FF1"/>
    <w:rsid w:val="00D43756"/>
    <w:rsid w:val="00D47B13"/>
    <w:rsid w:val="00D47CB3"/>
    <w:rsid w:val="00D50064"/>
    <w:rsid w:val="00D674DF"/>
    <w:rsid w:val="00DA68E6"/>
    <w:rsid w:val="00DB03EE"/>
    <w:rsid w:val="00DB1EB7"/>
    <w:rsid w:val="00DB3B58"/>
    <w:rsid w:val="00DC3F84"/>
    <w:rsid w:val="00DC6C21"/>
    <w:rsid w:val="00DD54D9"/>
    <w:rsid w:val="00DE50C2"/>
    <w:rsid w:val="00DF3BE0"/>
    <w:rsid w:val="00DF3D4D"/>
    <w:rsid w:val="00E024FF"/>
    <w:rsid w:val="00E1213F"/>
    <w:rsid w:val="00E2611D"/>
    <w:rsid w:val="00E5731A"/>
    <w:rsid w:val="00E8085C"/>
    <w:rsid w:val="00E823C2"/>
    <w:rsid w:val="00E828B9"/>
    <w:rsid w:val="00E93806"/>
    <w:rsid w:val="00EB3802"/>
    <w:rsid w:val="00ED3028"/>
    <w:rsid w:val="00ED5009"/>
    <w:rsid w:val="00ED6ACB"/>
    <w:rsid w:val="00EE3BE5"/>
    <w:rsid w:val="00F1760F"/>
    <w:rsid w:val="00F1790D"/>
    <w:rsid w:val="00F31D9A"/>
    <w:rsid w:val="00F33781"/>
    <w:rsid w:val="00F33C73"/>
    <w:rsid w:val="00F405A1"/>
    <w:rsid w:val="00F4620D"/>
    <w:rsid w:val="00F4754E"/>
    <w:rsid w:val="00F50100"/>
    <w:rsid w:val="00F6139A"/>
    <w:rsid w:val="00F6498E"/>
    <w:rsid w:val="00F73852"/>
    <w:rsid w:val="00F77442"/>
    <w:rsid w:val="00F77FB0"/>
    <w:rsid w:val="00F94034"/>
    <w:rsid w:val="00F95D9E"/>
    <w:rsid w:val="00FA3EDE"/>
    <w:rsid w:val="00FA6162"/>
    <w:rsid w:val="00FD203F"/>
    <w:rsid w:val="00FD4EDC"/>
    <w:rsid w:val="00FE1CAF"/>
    <w:rsid w:val="00FE266E"/>
    <w:rsid w:val="00FF03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7F2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B7F20"/>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B7F20"/>
    <w:pPr>
      <w:jc w:val="right"/>
    </w:pPr>
  </w:style>
  <w:style w:type="character" w:customStyle="1" w:styleId="a6">
    <w:name w:val="日期 字元"/>
    <w:basedOn w:val="a0"/>
    <w:link w:val="a5"/>
    <w:uiPriority w:val="99"/>
    <w:semiHidden/>
    <w:rsid w:val="006B7F20"/>
  </w:style>
  <w:style w:type="paragraph" w:styleId="a7">
    <w:name w:val="List Paragraph"/>
    <w:basedOn w:val="a"/>
    <w:uiPriority w:val="34"/>
    <w:qFormat/>
    <w:rsid w:val="006B7F20"/>
    <w:pPr>
      <w:ind w:leftChars="200" w:left="480"/>
    </w:pPr>
  </w:style>
  <w:style w:type="table" w:styleId="a8">
    <w:name w:val="Table Grid"/>
    <w:basedOn w:val="a1"/>
    <w:uiPriority w:val="59"/>
    <w:rsid w:val="000F1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F5228"/>
    <w:pPr>
      <w:tabs>
        <w:tab w:val="center" w:pos="4153"/>
        <w:tab w:val="right" w:pos="8306"/>
      </w:tabs>
      <w:snapToGrid w:val="0"/>
    </w:pPr>
    <w:rPr>
      <w:sz w:val="20"/>
      <w:szCs w:val="20"/>
    </w:rPr>
  </w:style>
  <w:style w:type="character" w:customStyle="1" w:styleId="aa">
    <w:name w:val="頁首 字元"/>
    <w:basedOn w:val="a0"/>
    <w:link w:val="a9"/>
    <w:uiPriority w:val="99"/>
    <w:rsid w:val="007F5228"/>
    <w:rPr>
      <w:sz w:val="20"/>
      <w:szCs w:val="20"/>
    </w:rPr>
  </w:style>
  <w:style w:type="paragraph" w:styleId="ab">
    <w:name w:val="footer"/>
    <w:basedOn w:val="a"/>
    <w:link w:val="ac"/>
    <w:uiPriority w:val="99"/>
    <w:unhideWhenUsed/>
    <w:rsid w:val="007F5228"/>
    <w:pPr>
      <w:tabs>
        <w:tab w:val="center" w:pos="4153"/>
        <w:tab w:val="right" w:pos="8306"/>
      </w:tabs>
      <w:snapToGrid w:val="0"/>
    </w:pPr>
    <w:rPr>
      <w:sz w:val="20"/>
      <w:szCs w:val="20"/>
    </w:rPr>
  </w:style>
  <w:style w:type="character" w:customStyle="1" w:styleId="ac">
    <w:name w:val="頁尾 字元"/>
    <w:basedOn w:val="a0"/>
    <w:link w:val="ab"/>
    <w:uiPriority w:val="99"/>
    <w:rsid w:val="007F5228"/>
    <w:rPr>
      <w:sz w:val="20"/>
      <w:szCs w:val="20"/>
    </w:rPr>
  </w:style>
  <w:style w:type="character" w:styleId="ad">
    <w:name w:val="Hyperlink"/>
    <w:basedOn w:val="a0"/>
    <w:uiPriority w:val="99"/>
    <w:unhideWhenUsed/>
    <w:rsid w:val="00BC1182"/>
    <w:rPr>
      <w:color w:val="0000FF" w:themeColor="hyperlink"/>
      <w:u w:val="single"/>
    </w:rPr>
  </w:style>
  <w:style w:type="paragraph" w:styleId="1">
    <w:name w:val="toc 1"/>
    <w:basedOn w:val="a"/>
    <w:next w:val="a"/>
    <w:autoRedefine/>
    <w:uiPriority w:val="39"/>
    <w:unhideWhenUsed/>
    <w:rsid w:val="00BC1182"/>
  </w:style>
  <w:style w:type="paragraph" w:styleId="2">
    <w:name w:val="toc 2"/>
    <w:basedOn w:val="a"/>
    <w:next w:val="a"/>
    <w:autoRedefine/>
    <w:uiPriority w:val="39"/>
    <w:unhideWhenUsed/>
    <w:rsid w:val="00BC11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7F2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B7F20"/>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B7F20"/>
    <w:pPr>
      <w:jc w:val="right"/>
    </w:pPr>
  </w:style>
  <w:style w:type="character" w:customStyle="1" w:styleId="a6">
    <w:name w:val="日期 字元"/>
    <w:basedOn w:val="a0"/>
    <w:link w:val="a5"/>
    <w:uiPriority w:val="99"/>
    <w:semiHidden/>
    <w:rsid w:val="006B7F20"/>
  </w:style>
  <w:style w:type="paragraph" w:styleId="a7">
    <w:name w:val="List Paragraph"/>
    <w:basedOn w:val="a"/>
    <w:uiPriority w:val="34"/>
    <w:qFormat/>
    <w:rsid w:val="006B7F20"/>
    <w:pPr>
      <w:ind w:leftChars="200" w:left="480"/>
    </w:pPr>
  </w:style>
  <w:style w:type="table" w:styleId="a8">
    <w:name w:val="Table Grid"/>
    <w:basedOn w:val="a1"/>
    <w:uiPriority w:val="59"/>
    <w:rsid w:val="000F1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F5228"/>
    <w:pPr>
      <w:tabs>
        <w:tab w:val="center" w:pos="4153"/>
        <w:tab w:val="right" w:pos="8306"/>
      </w:tabs>
      <w:snapToGrid w:val="0"/>
    </w:pPr>
    <w:rPr>
      <w:sz w:val="20"/>
      <w:szCs w:val="20"/>
    </w:rPr>
  </w:style>
  <w:style w:type="character" w:customStyle="1" w:styleId="aa">
    <w:name w:val="頁首 字元"/>
    <w:basedOn w:val="a0"/>
    <w:link w:val="a9"/>
    <w:uiPriority w:val="99"/>
    <w:rsid w:val="007F5228"/>
    <w:rPr>
      <w:sz w:val="20"/>
      <w:szCs w:val="20"/>
    </w:rPr>
  </w:style>
  <w:style w:type="paragraph" w:styleId="ab">
    <w:name w:val="footer"/>
    <w:basedOn w:val="a"/>
    <w:link w:val="ac"/>
    <w:uiPriority w:val="99"/>
    <w:unhideWhenUsed/>
    <w:rsid w:val="007F5228"/>
    <w:pPr>
      <w:tabs>
        <w:tab w:val="center" w:pos="4153"/>
        <w:tab w:val="right" w:pos="8306"/>
      </w:tabs>
      <w:snapToGrid w:val="0"/>
    </w:pPr>
    <w:rPr>
      <w:sz w:val="20"/>
      <w:szCs w:val="20"/>
    </w:rPr>
  </w:style>
  <w:style w:type="character" w:customStyle="1" w:styleId="ac">
    <w:name w:val="頁尾 字元"/>
    <w:basedOn w:val="a0"/>
    <w:link w:val="ab"/>
    <w:uiPriority w:val="99"/>
    <w:rsid w:val="007F5228"/>
    <w:rPr>
      <w:sz w:val="20"/>
      <w:szCs w:val="20"/>
    </w:rPr>
  </w:style>
  <w:style w:type="character" w:styleId="ad">
    <w:name w:val="Hyperlink"/>
    <w:basedOn w:val="a0"/>
    <w:uiPriority w:val="99"/>
    <w:unhideWhenUsed/>
    <w:rsid w:val="00BC1182"/>
    <w:rPr>
      <w:color w:val="0000FF" w:themeColor="hyperlink"/>
      <w:u w:val="single"/>
    </w:rPr>
  </w:style>
  <w:style w:type="paragraph" w:styleId="1">
    <w:name w:val="toc 1"/>
    <w:basedOn w:val="a"/>
    <w:next w:val="a"/>
    <w:autoRedefine/>
    <w:uiPriority w:val="39"/>
    <w:unhideWhenUsed/>
    <w:rsid w:val="00BC1182"/>
  </w:style>
  <w:style w:type="paragraph" w:styleId="2">
    <w:name w:val="toc 2"/>
    <w:basedOn w:val="a"/>
    <w:next w:val="a"/>
    <w:autoRedefine/>
    <w:uiPriority w:val="39"/>
    <w:unhideWhenUsed/>
    <w:rsid w:val="00BC11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02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554EF-EF73-4283-A55A-1957F34A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余冠勲</dc:creator>
  <cp:lastModifiedBy>余冠勲</cp:lastModifiedBy>
  <cp:revision>2</cp:revision>
  <cp:lastPrinted>2016-01-07T01:54:00Z</cp:lastPrinted>
  <dcterms:created xsi:type="dcterms:W3CDTF">2016-02-17T06:56:00Z</dcterms:created>
  <dcterms:modified xsi:type="dcterms:W3CDTF">2016-02-17T06:56:00Z</dcterms:modified>
</cp:coreProperties>
</file>