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6DD7D" w14:textId="53E6E2A0" w:rsidR="00116CD1" w:rsidRPr="00064DB9" w:rsidRDefault="00116CD1" w:rsidP="00F72763">
      <w:pPr>
        <w:spacing w:beforeLines="0" w:before="0" w:afterLines="0" w:after="0" w:line="560" w:lineRule="exact"/>
        <w:jc w:val="center"/>
        <w:textAlignment w:val="auto"/>
        <w:rPr>
          <w:sz w:val="40"/>
          <w:szCs w:val="40"/>
        </w:rPr>
      </w:pPr>
      <w:bookmarkStart w:id="0" w:name="_GoBack"/>
      <w:bookmarkEnd w:id="0"/>
      <w:r w:rsidRPr="00064DB9">
        <w:rPr>
          <w:rFonts w:hint="eastAsia"/>
          <w:sz w:val="40"/>
          <w:szCs w:val="40"/>
        </w:rPr>
        <w:t>遊艇泊區整體發展</w:t>
      </w:r>
      <w:r w:rsidR="0032358E" w:rsidRPr="00064DB9">
        <w:rPr>
          <w:rFonts w:hint="eastAsia"/>
          <w:sz w:val="40"/>
          <w:szCs w:val="40"/>
        </w:rPr>
        <w:t>輔導</w:t>
      </w:r>
      <w:r w:rsidRPr="00064DB9">
        <w:rPr>
          <w:rFonts w:hint="eastAsia"/>
          <w:sz w:val="40"/>
          <w:szCs w:val="40"/>
        </w:rPr>
        <w:t>小組設置要點</w:t>
      </w:r>
    </w:p>
    <w:p w14:paraId="22A5BC89" w14:textId="03A814AD" w:rsidR="00E90CCE" w:rsidRDefault="00E90CCE" w:rsidP="00F72763">
      <w:pPr>
        <w:spacing w:beforeLines="0" w:before="0" w:afterLines="0" w:after="0" w:line="560" w:lineRule="exact"/>
        <w:jc w:val="right"/>
        <w:textAlignment w:val="auto"/>
        <w:rPr>
          <w:sz w:val="20"/>
          <w:szCs w:val="20"/>
        </w:rPr>
      </w:pPr>
      <w:r w:rsidRPr="00064DB9">
        <w:rPr>
          <w:rFonts w:hint="eastAsia"/>
          <w:sz w:val="20"/>
          <w:szCs w:val="20"/>
        </w:rPr>
        <w:t>交通部航港局</w:t>
      </w:r>
      <w:r w:rsidRPr="00064DB9">
        <w:rPr>
          <w:rFonts w:hint="eastAsia"/>
          <w:sz w:val="20"/>
          <w:szCs w:val="20"/>
        </w:rPr>
        <w:t>11</w:t>
      </w:r>
      <w:r w:rsidR="007674F0" w:rsidRPr="00064DB9">
        <w:rPr>
          <w:rFonts w:hint="eastAsia"/>
          <w:sz w:val="20"/>
          <w:szCs w:val="20"/>
        </w:rPr>
        <w:t>1</w:t>
      </w:r>
      <w:r w:rsidRPr="00064DB9">
        <w:rPr>
          <w:rFonts w:hint="eastAsia"/>
          <w:sz w:val="20"/>
          <w:szCs w:val="20"/>
        </w:rPr>
        <w:t>年</w:t>
      </w:r>
      <w:r w:rsidR="008D67C6">
        <w:rPr>
          <w:rFonts w:hint="eastAsia"/>
          <w:sz w:val="20"/>
          <w:szCs w:val="20"/>
        </w:rPr>
        <w:t>8</w:t>
      </w:r>
      <w:r w:rsidRPr="00064DB9">
        <w:rPr>
          <w:rFonts w:hint="eastAsia"/>
          <w:sz w:val="20"/>
          <w:szCs w:val="20"/>
        </w:rPr>
        <w:t>月</w:t>
      </w:r>
      <w:r w:rsidR="00CE5389">
        <w:rPr>
          <w:rFonts w:hint="eastAsia"/>
          <w:sz w:val="20"/>
          <w:szCs w:val="20"/>
        </w:rPr>
        <w:t>22</w:t>
      </w:r>
      <w:r w:rsidRPr="00064DB9">
        <w:rPr>
          <w:rFonts w:hint="eastAsia"/>
          <w:sz w:val="20"/>
          <w:szCs w:val="20"/>
        </w:rPr>
        <w:t>日航港字第</w:t>
      </w:r>
      <w:r w:rsidR="008D67C6">
        <w:rPr>
          <w:rFonts w:hint="eastAsia"/>
          <w:sz w:val="20"/>
          <w:szCs w:val="20"/>
        </w:rPr>
        <w:t>1111811220A</w:t>
      </w:r>
      <w:r w:rsidRPr="00064DB9">
        <w:rPr>
          <w:rFonts w:hint="eastAsia"/>
          <w:sz w:val="20"/>
          <w:szCs w:val="20"/>
        </w:rPr>
        <w:t>號函</w:t>
      </w:r>
      <w:r w:rsidR="009C7442">
        <w:rPr>
          <w:rFonts w:hint="eastAsia"/>
          <w:sz w:val="20"/>
          <w:szCs w:val="20"/>
        </w:rPr>
        <w:t>、</w:t>
      </w:r>
    </w:p>
    <w:p w14:paraId="5610988A" w14:textId="0653FE4B" w:rsidR="00284DAC" w:rsidRDefault="00284DAC" w:rsidP="00284DAC">
      <w:pPr>
        <w:spacing w:beforeLines="0" w:before="0" w:afterLines="0" w:after="0" w:line="300" w:lineRule="exact"/>
        <w:jc w:val="right"/>
        <w:textAlignment w:val="auto"/>
        <w:rPr>
          <w:sz w:val="20"/>
          <w:szCs w:val="20"/>
        </w:rPr>
      </w:pPr>
      <w:r>
        <w:rPr>
          <w:rFonts w:hint="eastAsia"/>
          <w:sz w:val="20"/>
          <w:szCs w:val="20"/>
        </w:rPr>
        <w:t>行政院農業委員會漁業署</w:t>
      </w:r>
      <w:r w:rsidRPr="00064DB9">
        <w:rPr>
          <w:rFonts w:hint="eastAsia"/>
          <w:sz w:val="20"/>
          <w:szCs w:val="20"/>
        </w:rPr>
        <w:t>111</w:t>
      </w:r>
      <w:r w:rsidRPr="00064DB9">
        <w:rPr>
          <w:rFonts w:hint="eastAsia"/>
          <w:sz w:val="20"/>
          <w:szCs w:val="20"/>
        </w:rPr>
        <w:t>年</w:t>
      </w:r>
      <w:r w:rsidR="008D67C6">
        <w:rPr>
          <w:rFonts w:hint="eastAsia"/>
          <w:sz w:val="20"/>
          <w:szCs w:val="20"/>
        </w:rPr>
        <w:t>8</w:t>
      </w:r>
      <w:r w:rsidRPr="00064DB9">
        <w:rPr>
          <w:rFonts w:hint="eastAsia"/>
          <w:sz w:val="20"/>
          <w:szCs w:val="20"/>
        </w:rPr>
        <w:t>月</w:t>
      </w:r>
      <w:r w:rsidR="00CE5389">
        <w:rPr>
          <w:rFonts w:hint="eastAsia"/>
          <w:sz w:val="20"/>
          <w:szCs w:val="20"/>
        </w:rPr>
        <w:t>22</w:t>
      </w:r>
      <w:r w:rsidRPr="00064DB9">
        <w:rPr>
          <w:rFonts w:hint="eastAsia"/>
          <w:sz w:val="20"/>
          <w:szCs w:val="20"/>
        </w:rPr>
        <w:t>日</w:t>
      </w:r>
      <w:r w:rsidR="008D67C6">
        <w:rPr>
          <w:rFonts w:hint="eastAsia"/>
          <w:sz w:val="20"/>
          <w:szCs w:val="20"/>
        </w:rPr>
        <w:t>漁一</w:t>
      </w:r>
      <w:r>
        <w:rPr>
          <w:rFonts w:hint="eastAsia"/>
          <w:sz w:val="20"/>
          <w:szCs w:val="20"/>
        </w:rPr>
        <w:t>字</w:t>
      </w:r>
      <w:r w:rsidRPr="00064DB9">
        <w:rPr>
          <w:rFonts w:hint="eastAsia"/>
          <w:sz w:val="20"/>
          <w:szCs w:val="20"/>
        </w:rPr>
        <w:t>第</w:t>
      </w:r>
      <w:r w:rsidR="008D67C6">
        <w:rPr>
          <w:rFonts w:hint="eastAsia"/>
          <w:sz w:val="20"/>
          <w:szCs w:val="20"/>
        </w:rPr>
        <w:t>1111314222A</w:t>
      </w:r>
      <w:r w:rsidRPr="00064DB9">
        <w:rPr>
          <w:rFonts w:hint="eastAsia"/>
          <w:sz w:val="20"/>
          <w:szCs w:val="20"/>
        </w:rPr>
        <w:t>號函</w:t>
      </w:r>
      <w:r w:rsidR="00B42E73">
        <w:rPr>
          <w:rFonts w:hint="eastAsia"/>
          <w:sz w:val="20"/>
          <w:szCs w:val="20"/>
        </w:rPr>
        <w:t>會銜</w:t>
      </w:r>
      <w:r w:rsidRPr="00064DB9">
        <w:rPr>
          <w:rFonts w:hint="eastAsia"/>
          <w:sz w:val="20"/>
          <w:szCs w:val="20"/>
        </w:rPr>
        <w:t>訂定</w:t>
      </w:r>
    </w:p>
    <w:p w14:paraId="3F3DF6BA" w14:textId="77777777" w:rsidR="00A000C2" w:rsidRDefault="00A000C2" w:rsidP="00284DAC">
      <w:pPr>
        <w:spacing w:beforeLines="0" w:before="0" w:afterLines="0" w:after="0" w:line="300" w:lineRule="exact"/>
        <w:jc w:val="right"/>
        <w:textAlignment w:val="auto"/>
        <w:rPr>
          <w:sz w:val="20"/>
          <w:szCs w:val="20"/>
        </w:rPr>
      </w:pPr>
      <w:r w:rsidRPr="00064DB9">
        <w:rPr>
          <w:rFonts w:hint="eastAsia"/>
          <w:sz w:val="20"/>
          <w:szCs w:val="20"/>
        </w:rPr>
        <w:t>交通部航港局</w:t>
      </w:r>
      <w:r w:rsidRPr="00064DB9">
        <w:rPr>
          <w:rFonts w:hint="eastAsia"/>
          <w:sz w:val="20"/>
          <w:szCs w:val="20"/>
        </w:rPr>
        <w:t>11</w:t>
      </w:r>
      <w:r>
        <w:rPr>
          <w:rFonts w:hint="eastAsia"/>
          <w:sz w:val="20"/>
          <w:szCs w:val="20"/>
        </w:rPr>
        <w:t>2</w:t>
      </w:r>
      <w:r w:rsidRPr="00064DB9">
        <w:rPr>
          <w:rFonts w:hint="eastAsia"/>
          <w:sz w:val="20"/>
          <w:szCs w:val="20"/>
        </w:rPr>
        <w:t>年</w:t>
      </w:r>
      <w:r>
        <w:rPr>
          <w:rFonts w:hint="eastAsia"/>
          <w:sz w:val="20"/>
          <w:szCs w:val="20"/>
        </w:rPr>
        <w:t>10</w:t>
      </w:r>
      <w:r w:rsidRPr="00064DB9">
        <w:rPr>
          <w:rFonts w:hint="eastAsia"/>
          <w:sz w:val="20"/>
          <w:szCs w:val="20"/>
        </w:rPr>
        <w:t>月</w:t>
      </w:r>
      <w:r>
        <w:rPr>
          <w:rFonts w:hint="eastAsia"/>
          <w:sz w:val="20"/>
          <w:szCs w:val="20"/>
        </w:rPr>
        <w:t>19</w:t>
      </w:r>
      <w:r w:rsidRPr="00064DB9">
        <w:rPr>
          <w:rFonts w:hint="eastAsia"/>
          <w:sz w:val="20"/>
          <w:szCs w:val="20"/>
        </w:rPr>
        <w:t>日航港字第</w:t>
      </w:r>
      <w:r>
        <w:rPr>
          <w:rFonts w:hint="eastAsia"/>
          <w:sz w:val="20"/>
          <w:szCs w:val="20"/>
        </w:rPr>
        <w:t>1121811546A</w:t>
      </w:r>
      <w:r w:rsidRPr="00064DB9">
        <w:rPr>
          <w:rFonts w:hint="eastAsia"/>
          <w:sz w:val="20"/>
          <w:szCs w:val="20"/>
        </w:rPr>
        <w:t>號函</w:t>
      </w:r>
      <w:r>
        <w:rPr>
          <w:rFonts w:hint="eastAsia"/>
          <w:sz w:val="20"/>
          <w:szCs w:val="20"/>
        </w:rPr>
        <w:t>、</w:t>
      </w:r>
    </w:p>
    <w:p w14:paraId="5F4F416F" w14:textId="012B3CB5" w:rsidR="00A000C2" w:rsidRPr="00A000C2" w:rsidRDefault="00A000C2" w:rsidP="00284DAC">
      <w:pPr>
        <w:spacing w:beforeLines="0" w:before="0" w:afterLines="0" w:after="0" w:line="300" w:lineRule="exact"/>
        <w:jc w:val="right"/>
        <w:textAlignment w:val="auto"/>
        <w:rPr>
          <w:sz w:val="20"/>
          <w:szCs w:val="20"/>
        </w:rPr>
      </w:pPr>
      <w:r>
        <w:rPr>
          <w:rFonts w:hint="eastAsia"/>
          <w:sz w:val="20"/>
          <w:szCs w:val="20"/>
        </w:rPr>
        <w:t>農業部漁業署</w:t>
      </w:r>
      <w:r>
        <w:rPr>
          <w:rFonts w:hint="eastAsia"/>
          <w:sz w:val="20"/>
          <w:szCs w:val="20"/>
        </w:rPr>
        <w:t>112</w:t>
      </w:r>
      <w:r>
        <w:rPr>
          <w:rFonts w:hint="eastAsia"/>
          <w:sz w:val="20"/>
          <w:szCs w:val="20"/>
        </w:rPr>
        <w:t>年</w:t>
      </w:r>
      <w:r>
        <w:rPr>
          <w:rFonts w:hint="eastAsia"/>
          <w:sz w:val="20"/>
          <w:szCs w:val="20"/>
        </w:rPr>
        <w:t>10</w:t>
      </w:r>
      <w:r>
        <w:rPr>
          <w:rFonts w:hint="eastAsia"/>
          <w:sz w:val="20"/>
          <w:szCs w:val="20"/>
        </w:rPr>
        <w:t>月</w:t>
      </w:r>
      <w:r>
        <w:rPr>
          <w:rFonts w:hint="eastAsia"/>
          <w:sz w:val="20"/>
          <w:szCs w:val="20"/>
        </w:rPr>
        <w:t>19</w:t>
      </w:r>
      <w:r>
        <w:rPr>
          <w:rFonts w:hint="eastAsia"/>
          <w:sz w:val="20"/>
          <w:szCs w:val="20"/>
        </w:rPr>
        <w:t>日漁六字第</w:t>
      </w:r>
      <w:r>
        <w:rPr>
          <w:rFonts w:hint="eastAsia"/>
          <w:sz w:val="20"/>
          <w:szCs w:val="20"/>
        </w:rPr>
        <w:t>1</w:t>
      </w:r>
      <w:r w:rsidR="005A78C3">
        <w:rPr>
          <w:rFonts w:hint="eastAsia"/>
          <w:sz w:val="20"/>
          <w:szCs w:val="20"/>
        </w:rPr>
        <w:t>1</w:t>
      </w:r>
      <w:r>
        <w:rPr>
          <w:rFonts w:hint="eastAsia"/>
          <w:sz w:val="20"/>
          <w:szCs w:val="20"/>
        </w:rPr>
        <w:t>21215732A</w:t>
      </w:r>
      <w:r>
        <w:rPr>
          <w:rFonts w:hint="eastAsia"/>
          <w:sz w:val="20"/>
          <w:szCs w:val="20"/>
        </w:rPr>
        <w:t>號函會銜修正</w:t>
      </w:r>
    </w:p>
    <w:p w14:paraId="5A602571" w14:textId="5A1A5AF6" w:rsidR="00A62507" w:rsidRPr="00064DB9" w:rsidRDefault="001E7995" w:rsidP="00656574">
      <w:pPr>
        <w:pStyle w:val="a4"/>
        <w:numPr>
          <w:ilvl w:val="0"/>
          <w:numId w:val="9"/>
        </w:numPr>
        <w:spacing w:beforeLines="0" w:before="0" w:line="560" w:lineRule="exact"/>
        <w:ind w:left="635" w:hanging="635"/>
        <w:rPr>
          <w:sz w:val="32"/>
          <w:szCs w:val="32"/>
        </w:rPr>
      </w:pPr>
      <w:r w:rsidRPr="00064DB9">
        <w:rPr>
          <w:rFonts w:hint="eastAsia"/>
          <w:sz w:val="32"/>
          <w:szCs w:val="32"/>
        </w:rPr>
        <w:t>交通部航港局</w:t>
      </w:r>
      <w:r w:rsidR="00AF70D5" w:rsidRPr="00064DB9">
        <w:rPr>
          <w:rFonts w:hint="eastAsia"/>
          <w:sz w:val="32"/>
          <w:szCs w:val="32"/>
        </w:rPr>
        <w:t>(</w:t>
      </w:r>
      <w:r w:rsidRPr="00064DB9">
        <w:rPr>
          <w:rFonts w:hint="eastAsia"/>
          <w:sz w:val="32"/>
          <w:szCs w:val="32"/>
        </w:rPr>
        <w:t>以下簡稱</w:t>
      </w:r>
      <w:r w:rsidR="000A26A7" w:rsidRPr="00064DB9">
        <w:rPr>
          <w:rFonts w:hint="eastAsia"/>
          <w:sz w:val="32"/>
          <w:szCs w:val="32"/>
        </w:rPr>
        <w:t>航港</w:t>
      </w:r>
      <w:r w:rsidRPr="00064DB9">
        <w:rPr>
          <w:rFonts w:hint="eastAsia"/>
          <w:sz w:val="32"/>
          <w:szCs w:val="32"/>
        </w:rPr>
        <w:t>局</w:t>
      </w:r>
      <w:r w:rsidR="00AF70D5" w:rsidRPr="00064DB9">
        <w:rPr>
          <w:rFonts w:hint="eastAsia"/>
          <w:sz w:val="32"/>
          <w:szCs w:val="32"/>
        </w:rPr>
        <w:t>)</w:t>
      </w:r>
      <w:r w:rsidR="000D67FA" w:rsidRPr="00064DB9">
        <w:rPr>
          <w:rFonts w:hint="eastAsia"/>
          <w:sz w:val="32"/>
          <w:szCs w:val="32"/>
        </w:rPr>
        <w:t>為執行遊艇泊區整體發展</w:t>
      </w:r>
      <w:r w:rsidR="00147A3B" w:rsidRPr="00064DB9">
        <w:rPr>
          <w:rFonts w:hint="eastAsia"/>
          <w:sz w:val="32"/>
          <w:szCs w:val="32"/>
        </w:rPr>
        <w:t>相關</w:t>
      </w:r>
      <w:r w:rsidR="00400989" w:rsidRPr="00064DB9">
        <w:rPr>
          <w:rFonts w:hint="eastAsia"/>
          <w:sz w:val="32"/>
          <w:szCs w:val="32"/>
        </w:rPr>
        <w:t>建設</w:t>
      </w:r>
      <w:r w:rsidR="000D67FA" w:rsidRPr="00064DB9">
        <w:rPr>
          <w:rFonts w:hint="eastAsia"/>
          <w:sz w:val="32"/>
          <w:szCs w:val="32"/>
        </w:rPr>
        <w:t>計畫，</w:t>
      </w:r>
      <w:r w:rsidR="00351EA6" w:rsidRPr="00064DB9">
        <w:rPr>
          <w:rFonts w:hint="eastAsia"/>
          <w:sz w:val="32"/>
          <w:szCs w:val="32"/>
        </w:rPr>
        <w:t>帶動整體遊艇產業發展，促進遊艇相關產業鏈蓬勃發展，友善民眾使用遊艇</w:t>
      </w:r>
      <w:r w:rsidR="00C96AD1" w:rsidRPr="00064DB9">
        <w:rPr>
          <w:rFonts w:hint="eastAsia"/>
          <w:sz w:val="32"/>
          <w:szCs w:val="32"/>
        </w:rPr>
        <w:t>活動</w:t>
      </w:r>
      <w:r w:rsidR="00351EA6" w:rsidRPr="00064DB9">
        <w:rPr>
          <w:rFonts w:hint="eastAsia"/>
          <w:sz w:val="32"/>
          <w:szCs w:val="32"/>
        </w:rPr>
        <w:t>環境</w:t>
      </w:r>
      <w:r w:rsidR="00E4744E" w:rsidRPr="00064DB9">
        <w:rPr>
          <w:rFonts w:hint="eastAsia"/>
          <w:sz w:val="32"/>
          <w:szCs w:val="32"/>
        </w:rPr>
        <w:t>，特設遊艇泊區整體發展</w:t>
      </w:r>
      <w:r w:rsidR="007674F0" w:rsidRPr="00064DB9">
        <w:rPr>
          <w:rFonts w:hint="eastAsia"/>
          <w:sz w:val="32"/>
          <w:szCs w:val="32"/>
        </w:rPr>
        <w:t>輔導</w:t>
      </w:r>
      <w:r w:rsidR="00E4744E" w:rsidRPr="00064DB9">
        <w:rPr>
          <w:rFonts w:hint="eastAsia"/>
          <w:sz w:val="32"/>
          <w:szCs w:val="32"/>
        </w:rPr>
        <w:t>小組</w:t>
      </w:r>
      <w:r w:rsidR="00351EA6" w:rsidRPr="00064DB9">
        <w:rPr>
          <w:rFonts w:hint="eastAsia"/>
          <w:sz w:val="32"/>
          <w:szCs w:val="32"/>
        </w:rPr>
        <w:t>（以下簡稱</w:t>
      </w:r>
      <w:r w:rsidR="00BB2291" w:rsidRPr="00064DB9">
        <w:rPr>
          <w:rFonts w:hint="eastAsia"/>
          <w:sz w:val="32"/>
          <w:szCs w:val="32"/>
        </w:rPr>
        <w:t>輔導</w:t>
      </w:r>
      <w:r w:rsidR="00351EA6" w:rsidRPr="00064DB9">
        <w:rPr>
          <w:rFonts w:hint="eastAsia"/>
          <w:sz w:val="32"/>
          <w:szCs w:val="32"/>
        </w:rPr>
        <w:t>小組）</w:t>
      </w:r>
      <w:r w:rsidRPr="00064DB9">
        <w:rPr>
          <w:rFonts w:hint="eastAsia"/>
          <w:sz w:val="32"/>
          <w:szCs w:val="32"/>
        </w:rPr>
        <w:t>，並訂定本要點</w:t>
      </w:r>
      <w:r w:rsidR="00AF70D5" w:rsidRPr="00064DB9">
        <w:rPr>
          <w:rFonts w:hint="eastAsia"/>
          <w:sz w:val="32"/>
          <w:szCs w:val="32"/>
        </w:rPr>
        <w:t>。</w:t>
      </w:r>
    </w:p>
    <w:p w14:paraId="4BEEBA62" w14:textId="6D2FDC75" w:rsidR="00E121B9" w:rsidRPr="00064DB9" w:rsidRDefault="00BB2291" w:rsidP="00656574">
      <w:pPr>
        <w:pStyle w:val="a4"/>
        <w:numPr>
          <w:ilvl w:val="0"/>
          <w:numId w:val="9"/>
        </w:numPr>
        <w:spacing w:beforeLines="0" w:before="0" w:line="560" w:lineRule="exact"/>
        <w:ind w:left="635" w:hanging="635"/>
        <w:rPr>
          <w:sz w:val="32"/>
          <w:szCs w:val="32"/>
        </w:rPr>
      </w:pPr>
      <w:r w:rsidRPr="00064DB9">
        <w:rPr>
          <w:rFonts w:hint="eastAsia"/>
          <w:sz w:val="32"/>
          <w:szCs w:val="32"/>
        </w:rPr>
        <w:t>輔導</w:t>
      </w:r>
      <w:r w:rsidR="00AF70D5" w:rsidRPr="00064DB9">
        <w:rPr>
          <w:rFonts w:hint="eastAsia"/>
          <w:sz w:val="32"/>
          <w:szCs w:val="32"/>
        </w:rPr>
        <w:t>小組任務如下：</w:t>
      </w:r>
    </w:p>
    <w:p w14:paraId="5395C133" w14:textId="7319D291" w:rsidR="00EF19DE" w:rsidRPr="00064DB9" w:rsidRDefault="00B167C0" w:rsidP="00656574">
      <w:pPr>
        <w:pStyle w:val="a6"/>
        <w:numPr>
          <w:ilvl w:val="0"/>
          <w:numId w:val="18"/>
        </w:numPr>
        <w:tabs>
          <w:tab w:val="left" w:pos="1134"/>
        </w:tabs>
        <w:spacing w:line="560" w:lineRule="exact"/>
        <w:ind w:leftChars="0" w:left="1134" w:hanging="654"/>
        <w:rPr>
          <w:sz w:val="32"/>
          <w:szCs w:val="32"/>
        </w:rPr>
      </w:pPr>
      <w:r w:rsidRPr="00064DB9">
        <w:rPr>
          <w:rFonts w:hint="eastAsia"/>
          <w:sz w:val="32"/>
          <w:szCs w:val="32"/>
        </w:rPr>
        <w:t>下列</w:t>
      </w:r>
      <w:r w:rsidR="00EF19DE" w:rsidRPr="00064DB9">
        <w:rPr>
          <w:rFonts w:hint="eastAsia"/>
          <w:sz w:val="32"/>
          <w:szCs w:val="32"/>
        </w:rPr>
        <w:t>中央補助直轄市</w:t>
      </w:r>
      <w:r w:rsidR="00E71D94" w:rsidRPr="00064DB9">
        <w:rPr>
          <w:rFonts w:hint="eastAsia"/>
          <w:sz w:val="32"/>
          <w:szCs w:val="32"/>
        </w:rPr>
        <w:t>、</w:t>
      </w:r>
      <w:r w:rsidR="00EF19DE" w:rsidRPr="00064DB9">
        <w:rPr>
          <w:rFonts w:hint="eastAsia"/>
          <w:sz w:val="32"/>
          <w:szCs w:val="32"/>
        </w:rPr>
        <w:t>縣(市)政府辦理</w:t>
      </w:r>
      <w:r w:rsidR="0000457A" w:rsidRPr="00064DB9">
        <w:rPr>
          <w:rFonts w:hint="eastAsia"/>
          <w:sz w:val="32"/>
          <w:szCs w:val="32"/>
        </w:rPr>
        <w:t>「</w:t>
      </w:r>
      <w:r w:rsidR="00EF19DE" w:rsidRPr="00064DB9">
        <w:rPr>
          <w:rFonts w:hint="eastAsia"/>
          <w:sz w:val="32"/>
          <w:szCs w:val="32"/>
        </w:rPr>
        <w:t>遊艇泊區</w:t>
      </w:r>
      <w:r w:rsidR="0000457A" w:rsidRPr="00064DB9">
        <w:rPr>
          <w:rFonts w:hint="eastAsia"/>
          <w:sz w:val="32"/>
          <w:szCs w:val="32"/>
        </w:rPr>
        <w:t>整體發展</w:t>
      </w:r>
      <w:r w:rsidR="00EF19DE" w:rsidRPr="00064DB9">
        <w:rPr>
          <w:rFonts w:hint="eastAsia"/>
          <w:sz w:val="32"/>
          <w:szCs w:val="32"/>
        </w:rPr>
        <w:t>計畫</w:t>
      </w:r>
      <w:r w:rsidR="0000457A" w:rsidRPr="00064DB9">
        <w:rPr>
          <w:rFonts w:hint="eastAsia"/>
          <w:sz w:val="32"/>
          <w:szCs w:val="32"/>
        </w:rPr>
        <w:t>」</w:t>
      </w:r>
      <w:r w:rsidR="007F1C46" w:rsidRPr="00064DB9">
        <w:rPr>
          <w:rFonts w:hint="eastAsia"/>
          <w:sz w:val="32"/>
          <w:szCs w:val="32"/>
        </w:rPr>
        <w:t>及</w:t>
      </w:r>
      <w:r w:rsidR="0000457A" w:rsidRPr="00064DB9">
        <w:rPr>
          <w:rFonts w:hint="eastAsia"/>
          <w:sz w:val="32"/>
          <w:szCs w:val="32"/>
        </w:rPr>
        <w:t>延續性計畫</w:t>
      </w:r>
      <w:r w:rsidR="00EF19DE" w:rsidRPr="00064DB9">
        <w:rPr>
          <w:rFonts w:hint="eastAsia"/>
          <w:sz w:val="32"/>
          <w:szCs w:val="32"/>
        </w:rPr>
        <w:t>之輔導</w:t>
      </w:r>
      <w:r w:rsidR="007F1C46" w:rsidRPr="00064DB9">
        <w:rPr>
          <w:rFonts w:hint="eastAsia"/>
          <w:sz w:val="32"/>
          <w:szCs w:val="32"/>
        </w:rPr>
        <w:t>：</w:t>
      </w:r>
    </w:p>
    <w:p w14:paraId="33219E71" w14:textId="5DB65EA6" w:rsidR="00EF19DE" w:rsidRPr="00064DB9" w:rsidRDefault="00EF19DE" w:rsidP="00656574">
      <w:pPr>
        <w:pStyle w:val="a6"/>
        <w:numPr>
          <w:ilvl w:val="1"/>
          <w:numId w:val="17"/>
        </w:numPr>
        <w:tabs>
          <w:tab w:val="left" w:pos="1134"/>
        </w:tabs>
        <w:spacing w:line="560" w:lineRule="exact"/>
        <w:ind w:leftChars="0"/>
        <w:rPr>
          <w:sz w:val="32"/>
          <w:szCs w:val="32"/>
        </w:rPr>
      </w:pPr>
      <w:r w:rsidRPr="00064DB9">
        <w:rPr>
          <w:rFonts w:hint="eastAsia"/>
          <w:sz w:val="32"/>
          <w:szCs w:val="32"/>
        </w:rPr>
        <w:t>遊艇泊區</w:t>
      </w:r>
      <w:r w:rsidR="00E71D94" w:rsidRPr="00064DB9">
        <w:rPr>
          <w:rFonts w:hint="eastAsia"/>
          <w:sz w:val="32"/>
          <w:szCs w:val="32"/>
        </w:rPr>
        <w:t>區</w:t>
      </w:r>
      <w:r w:rsidRPr="00064DB9">
        <w:rPr>
          <w:rFonts w:hint="eastAsia"/>
          <w:sz w:val="32"/>
          <w:szCs w:val="32"/>
        </w:rPr>
        <w:t>域整體規劃報告之審查</w:t>
      </w:r>
      <w:r w:rsidR="00C64A1F" w:rsidRPr="00064DB9">
        <w:rPr>
          <w:rFonts w:hint="eastAsia"/>
          <w:sz w:val="32"/>
          <w:szCs w:val="32"/>
        </w:rPr>
        <w:t>及現勘</w:t>
      </w:r>
      <w:r w:rsidRPr="00064DB9">
        <w:rPr>
          <w:rFonts w:hint="eastAsia"/>
          <w:sz w:val="32"/>
          <w:szCs w:val="32"/>
        </w:rPr>
        <w:t>。</w:t>
      </w:r>
    </w:p>
    <w:p w14:paraId="2BC81185" w14:textId="0A213DBD" w:rsidR="00EF19DE" w:rsidRPr="00064DB9" w:rsidRDefault="00EF19DE" w:rsidP="00656574">
      <w:pPr>
        <w:pStyle w:val="a6"/>
        <w:numPr>
          <w:ilvl w:val="1"/>
          <w:numId w:val="17"/>
        </w:numPr>
        <w:tabs>
          <w:tab w:val="left" w:pos="1134"/>
        </w:tabs>
        <w:spacing w:line="560" w:lineRule="exact"/>
        <w:ind w:leftChars="0"/>
        <w:rPr>
          <w:sz w:val="32"/>
          <w:szCs w:val="32"/>
        </w:rPr>
      </w:pPr>
      <w:r w:rsidRPr="00064DB9">
        <w:rPr>
          <w:rFonts w:hint="eastAsia"/>
          <w:sz w:val="32"/>
          <w:szCs w:val="32"/>
        </w:rPr>
        <w:t>個別遊艇泊區可行性評估報告之審查</w:t>
      </w:r>
      <w:r w:rsidR="00C64A1F" w:rsidRPr="00064DB9">
        <w:rPr>
          <w:rFonts w:hint="eastAsia"/>
          <w:sz w:val="32"/>
          <w:szCs w:val="32"/>
        </w:rPr>
        <w:t>及現勘</w:t>
      </w:r>
      <w:r w:rsidRPr="00064DB9">
        <w:rPr>
          <w:rFonts w:hint="eastAsia"/>
          <w:sz w:val="32"/>
          <w:szCs w:val="32"/>
        </w:rPr>
        <w:t>。</w:t>
      </w:r>
    </w:p>
    <w:p w14:paraId="3554E532" w14:textId="7D1ADF4D" w:rsidR="00EF19DE" w:rsidRPr="00064DB9" w:rsidRDefault="00EF19DE" w:rsidP="00656574">
      <w:pPr>
        <w:pStyle w:val="a6"/>
        <w:numPr>
          <w:ilvl w:val="1"/>
          <w:numId w:val="17"/>
        </w:numPr>
        <w:tabs>
          <w:tab w:val="left" w:pos="1134"/>
        </w:tabs>
        <w:spacing w:line="560" w:lineRule="exact"/>
        <w:ind w:leftChars="0"/>
        <w:rPr>
          <w:sz w:val="32"/>
          <w:szCs w:val="32"/>
        </w:rPr>
      </w:pPr>
      <w:r w:rsidRPr="00064DB9">
        <w:rPr>
          <w:rFonts w:hint="eastAsia"/>
          <w:sz w:val="32"/>
          <w:szCs w:val="32"/>
        </w:rPr>
        <w:t>個別遊艇泊區</w:t>
      </w:r>
      <w:r w:rsidR="00E924FD" w:rsidRPr="00064DB9">
        <w:rPr>
          <w:rFonts w:hint="eastAsia"/>
          <w:sz w:val="32"/>
          <w:szCs w:val="32"/>
        </w:rPr>
        <w:t>新(擴)建或整建工程之輔導</w:t>
      </w:r>
      <w:r w:rsidRPr="00064DB9">
        <w:rPr>
          <w:rFonts w:hint="eastAsia"/>
          <w:sz w:val="32"/>
          <w:szCs w:val="32"/>
        </w:rPr>
        <w:t>。</w:t>
      </w:r>
    </w:p>
    <w:p w14:paraId="14E98CC1" w14:textId="3E40E352" w:rsidR="00EF19DE" w:rsidRPr="00064DB9" w:rsidRDefault="00DE6864" w:rsidP="00656574">
      <w:pPr>
        <w:pStyle w:val="a6"/>
        <w:numPr>
          <w:ilvl w:val="1"/>
          <w:numId w:val="17"/>
        </w:numPr>
        <w:tabs>
          <w:tab w:val="left" w:pos="1134"/>
        </w:tabs>
        <w:spacing w:line="560" w:lineRule="exact"/>
        <w:ind w:leftChars="0"/>
        <w:rPr>
          <w:sz w:val="32"/>
          <w:szCs w:val="32"/>
        </w:rPr>
      </w:pPr>
      <w:r w:rsidRPr="00064DB9">
        <w:rPr>
          <w:rFonts w:hint="eastAsia"/>
          <w:sz w:val="32"/>
          <w:szCs w:val="32"/>
        </w:rPr>
        <w:t>工程</w:t>
      </w:r>
      <w:r w:rsidR="00EF19DE" w:rsidRPr="00064DB9">
        <w:rPr>
          <w:rFonts w:hint="eastAsia"/>
          <w:sz w:val="32"/>
          <w:szCs w:val="32"/>
        </w:rPr>
        <w:t>補助案</w:t>
      </w:r>
      <w:r w:rsidR="003C3689" w:rsidRPr="00064DB9">
        <w:rPr>
          <w:rFonts w:hint="eastAsia"/>
          <w:sz w:val="32"/>
          <w:szCs w:val="32"/>
        </w:rPr>
        <w:t>或</w:t>
      </w:r>
      <w:r w:rsidR="00E71D94" w:rsidRPr="00064DB9">
        <w:rPr>
          <w:rFonts w:hint="eastAsia"/>
          <w:sz w:val="32"/>
          <w:szCs w:val="32"/>
        </w:rPr>
        <w:t>修正</w:t>
      </w:r>
      <w:r w:rsidR="003C3689" w:rsidRPr="00064DB9">
        <w:rPr>
          <w:rFonts w:hint="eastAsia"/>
          <w:sz w:val="32"/>
          <w:szCs w:val="32"/>
        </w:rPr>
        <w:t>案</w:t>
      </w:r>
      <w:r w:rsidR="00EF19DE" w:rsidRPr="00064DB9">
        <w:rPr>
          <w:rFonts w:hint="eastAsia"/>
          <w:sz w:val="32"/>
          <w:szCs w:val="32"/>
        </w:rPr>
        <w:t>之審查。</w:t>
      </w:r>
    </w:p>
    <w:p w14:paraId="5EC97691" w14:textId="50F43680" w:rsidR="00EF19DE" w:rsidRPr="00064DB9" w:rsidRDefault="00EF19DE" w:rsidP="00656574">
      <w:pPr>
        <w:pStyle w:val="a6"/>
        <w:numPr>
          <w:ilvl w:val="1"/>
          <w:numId w:val="17"/>
        </w:numPr>
        <w:tabs>
          <w:tab w:val="left" w:pos="1134"/>
        </w:tabs>
        <w:spacing w:line="560" w:lineRule="exact"/>
        <w:ind w:leftChars="0"/>
        <w:rPr>
          <w:sz w:val="32"/>
          <w:szCs w:val="32"/>
        </w:rPr>
      </w:pPr>
      <w:r w:rsidRPr="00064DB9">
        <w:rPr>
          <w:rFonts w:hint="eastAsia"/>
          <w:sz w:val="32"/>
          <w:szCs w:val="32"/>
        </w:rPr>
        <w:t>遊艇泊區營運維護機制</w:t>
      </w:r>
      <w:r w:rsidR="0072215E" w:rsidRPr="00064DB9">
        <w:rPr>
          <w:rFonts w:hint="eastAsia"/>
          <w:sz w:val="32"/>
          <w:szCs w:val="32"/>
        </w:rPr>
        <w:t>與</w:t>
      </w:r>
      <w:r w:rsidRPr="00064DB9">
        <w:rPr>
          <w:rFonts w:hint="eastAsia"/>
          <w:sz w:val="32"/>
          <w:szCs w:val="32"/>
        </w:rPr>
        <w:t>運作情形之輔導。</w:t>
      </w:r>
    </w:p>
    <w:p w14:paraId="057675FD" w14:textId="3D1FCA17" w:rsidR="00EF19DE" w:rsidRPr="00064DB9" w:rsidRDefault="00EF19DE" w:rsidP="00656574">
      <w:pPr>
        <w:pStyle w:val="a6"/>
        <w:numPr>
          <w:ilvl w:val="0"/>
          <w:numId w:val="18"/>
        </w:numPr>
        <w:tabs>
          <w:tab w:val="left" w:pos="1134"/>
        </w:tabs>
        <w:spacing w:line="560" w:lineRule="exact"/>
        <w:ind w:leftChars="0"/>
        <w:rPr>
          <w:sz w:val="32"/>
          <w:szCs w:val="32"/>
        </w:rPr>
      </w:pPr>
      <w:r w:rsidRPr="00064DB9">
        <w:rPr>
          <w:rFonts w:hint="eastAsia"/>
          <w:sz w:val="32"/>
          <w:szCs w:val="32"/>
        </w:rPr>
        <w:t>其他遊艇泊區</w:t>
      </w:r>
      <w:r w:rsidR="007F1C46" w:rsidRPr="00064DB9">
        <w:rPr>
          <w:rFonts w:hint="eastAsia"/>
          <w:sz w:val="32"/>
          <w:szCs w:val="32"/>
        </w:rPr>
        <w:t>相</w:t>
      </w:r>
      <w:r w:rsidRPr="00064DB9">
        <w:rPr>
          <w:rFonts w:hint="eastAsia"/>
          <w:sz w:val="32"/>
          <w:szCs w:val="32"/>
        </w:rPr>
        <w:t>關事項之輔導。</w:t>
      </w:r>
    </w:p>
    <w:p w14:paraId="257CDBDE" w14:textId="5A91A180" w:rsidR="001E05C5" w:rsidRPr="00064DB9" w:rsidRDefault="001E05C5" w:rsidP="00656574">
      <w:pPr>
        <w:pStyle w:val="a4"/>
        <w:numPr>
          <w:ilvl w:val="0"/>
          <w:numId w:val="9"/>
        </w:numPr>
        <w:spacing w:beforeLines="0" w:before="0" w:line="560" w:lineRule="exact"/>
        <w:ind w:left="635" w:hanging="635"/>
        <w:rPr>
          <w:sz w:val="32"/>
          <w:szCs w:val="32"/>
        </w:rPr>
      </w:pPr>
      <w:r w:rsidRPr="00064DB9">
        <w:rPr>
          <w:rFonts w:hint="eastAsia"/>
          <w:sz w:val="32"/>
          <w:szCs w:val="32"/>
        </w:rPr>
        <w:t>輔導小組</w:t>
      </w:r>
      <w:r w:rsidR="005438C1" w:rsidRPr="00064DB9">
        <w:rPr>
          <w:rFonts w:hint="eastAsia"/>
          <w:sz w:val="32"/>
          <w:szCs w:val="32"/>
        </w:rPr>
        <w:t>置委員十三至十</w:t>
      </w:r>
      <w:r w:rsidR="00726CC6" w:rsidRPr="00064DB9">
        <w:rPr>
          <w:rFonts w:hint="eastAsia"/>
          <w:sz w:val="32"/>
          <w:szCs w:val="32"/>
        </w:rPr>
        <w:t>九</w:t>
      </w:r>
      <w:r w:rsidR="005438C1" w:rsidRPr="00064DB9">
        <w:rPr>
          <w:rFonts w:hint="eastAsia"/>
          <w:sz w:val="32"/>
          <w:szCs w:val="32"/>
        </w:rPr>
        <w:t>人，</w:t>
      </w:r>
      <w:r w:rsidRPr="00064DB9">
        <w:rPr>
          <w:rFonts w:hint="eastAsia"/>
          <w:sz w:val="32"/>
          <w:szCs w:val="32"/>
        </w:rPr>
        <w:t>由航港局局長及副局長擔任召集人及副召</w:t>
      </w:r>
      <w:r w:rsidR="00A71ED2" w:rsidRPr="00064DB9">
        <w:rPr>
          <w:rFonts w:hint="eastAsia"/>
          <w:sz w:val="32"/>
          <w:szCs w:val="32"/>
        </w:rPr>
        <w:t>集</w:t>
      </w:r>
      <w:r w:rsidRPr="00064DB9">
        <w:rPr>
          <w:rFonts w:hint="eastAsia"/>
          <w:sz w:val="32"/>
          <w:szCs w:val="32"/>
        </w:rPr>
        <w:t>人，</w:t>
      </w:r>
      <w:r w:rsidR="001A0F34" w:rsidRPr="00064DB9">
        <w:rPr>
          <w:rFonts w:hint="eastAsia"/>
          <w:sz w:val="32"/>
          <w:szCs w:val="32"/>
        </w:rPr>
        <w:t>除召集人、副召集人及航港局港務組組長</w:t>
      </w:r>
      <w:r w:rsidRPr="00064DB9">
        <w:rPr>
          <w:rFonts w:hint="eastAsia"/>
          <w:sz w:val="32"/>
          <w:szCs w:val="32"/>
        </w:rPr>
        <w:t>為當然委員</w:t>
      </w:r>
      <w:r w:rsidR="001A0F34" w:rsidRPr="00064DB9">
        <w:rPr>
          <w:rFonts w:hint="eastAsia"/>
          <w:sz w:val="32"/>
          <w:szCs w:val="32"/>
        </w:rPr>
        <w:t>外</w:t>
      </w:r>
      <w:r w:rsidRPr="00064DB9">
        <w:rPr>
          <w:rFonts w:hint="eastAsia"/>
          <w:sz w:val="32"/>
          <w:szCs w:val="32"/>
        </w:rPr>
        <w:t>，其餘委員由召集人就下列人員派(聘)兼之</w:t>
      </w:r>
      <w:r w:rsidR="00902F08" w:rsidRPr="00064DB9">
        <w:rPr>
          <w:rFonts w:hint="eastAsia"/>
          <w:sz w:val="32"/>
          <w:szCs w:val="32"/>
        </w:rPr>
        <w:t>：</w:t>
      </w:r>
    </w:p>
    <w:p w14:paraId="672D928C" w14:textId="433691A6" w:rsidR="00CE33C6" w:rsidRPr="004B36D9" w:rsidRDefault="001E05C5" w:rsidP="0022388C">
      <w:pPr>
        <w:pStyle w:val="a6"/>
        <w:numPr>
          <w:ilvl w:val="0"/>
          <w:numId w:val="13"/>
        </w:numPr>
        <w:tabs>
          <w:tab w:val="left" w:pos="1134"/>
        </w:tabs>
        <w:overflowPunct w:val="0"/>
        <w:spacing w:line="560" w:lineRule="exact"/>
        <w:ind w:leftChars="0" w:left="1134" w:hanging="652"/>
        <w:rPr>
          <w:sz w:val="32"/>
          <w:szCs w:val="32"/>
        </w:rPr>
      </w:pPr>
      <w:r w:rsidRPr="004B36D9">
        <w:rPr>
          <w:rFonts w:hint="eastAsia"/>
          <w:sz w:val="32"/>
          <w:szCs w:val="32"/>
        </w:rPr>
        <w:t>機關(構)代表：海洋委員會、內政部</w:t>
      </w:r>
      <w:r w:rsidR="004B36D9" w:rsidRPr="004B36D9">
        <w:rPr>
          <w:rFonts w:hint="eastAsia"/>
          <w:sz w:val="32"/>
          <w:szCs w:val="32"/>
        </w:rPr>
        <w:t>國家公園署、交通部觀光</w:t>
      </w:r>
      <w:r w:rsidR="004B36D9">
        <w:rPr>
          <w:rFonts w:hint="eastAsia"/>
          <w:sz w:val="32"/>
          <w:szCs w:val="32"/>
        </w:rPr>
        <w:t>署</w:t>
      </w:r>
      <w:r w:rsidRPr="004B36D9">
        <w:rPr>
          <w:rFonts w:hint="eastAsia"/>
          <w:sz w:val="32"/>
          <w:szCs w:val="32"/>
        </w:rPr>
        <w:t>、臺灣港務股份有限公司</w:t>
      </w:r>
      <w:r w:rsidR="006E2DD1" w:rsidRPr="004B36D9">
        <w:rPr>
          <w:rFonts w:hint="eastAsia"/>
          <w:sz w:val="32"/>
          <w:szCs w:val="32"/>
        </w:rPr>
        <w:t>及</w:t>
      </w:r>
      <w:r w:rsidR="004B36D9" w:rsidRPr="004B36D9">
        <w:rPr>
          <w:rFonts w:hint="eastAsia"/>
          <w:sz w:val="32"/>
          <w:szCs w:val="32"/>
        </w:rPr>
        <w:t>農業部</w:t>
      </w:r>
      <w:r w:rsidR="001A0F34" w:rsidRPr="004B36D9">
        <w:rPr>
          <w:rFonts w:hint="eastAsia"/>
          <w:sz w:val="32"/>
          <w:szCs w:val="32"/>
        </w:rPr>
        <w:t>漁業署(以下簡稱漁業署)</w:t>
      </w:r>
      <w:r w:rsidRPr="004B36D9">
        <w:rPr>
          <w:rFonts w:hint="eastAsia"/>
          <w:sz w:val="32"/>
          <w:szCs w:val="32"/>
        </w:rPr>
        <w:t>代表各一人。</w:t>
      </w:r>
    </w:p>
    <w:p w14:paraId="0798A20F" w14:textId="08CA2BEE" w:rsidR="001E05C5" w:rsidRPr="00064DB9" w:rsidRDefault="001E05C5" w:rsidP="00656574">
      <w:pPr>
        <w:pStyle w:val="a6"/>
        <w:numPr>
          <w:ilvl w:val="0"/>
          <w:numId w:val="13"/>
        </w:numPr>
        <w:tabs>
          <w:tab w:val="left" w:pos="1134"/>
        </w:tabs>
        <w:overflowPunct w:val="0"/>
        <w:spacing w:line="560" w:lineRule="exact"/>
        <w:ind w:leftChars="0" w:left="1134" w:hanging="652"/>
        <w:rPr>
          <w:sz w:val="32"/>
          <w:szCs w:val="32"/>
        </w:rPr>
      </w:pPr>
      <w:r w:rsidRPr="00064DB9">
        <w:rPr>
          <w:rFonts w:hint="eastAsia"/>
          <w:sz w:val="32"/>
          <w:szCs w:val="32"/>
        </w:rPr>
        <w:t>專家學者：交通觀光、都市規劃、港灣工程、營運管理及海洋遊憩等領域之專家學者各一至二人。</w:t>
      </w:r>
    </w:p>
    <w:p w14:paraId="4F03FC90" w14:textId="1FED90CE" w:rsidR="00902F08" w:rsidRPr="00064DB9" w:rsidRDefault="00902F08" w:rsidP="00656574">
      <w:pPr>
        <w:pStyle w:val="a4"/>
        <w:spacing w:beforeLines="0" w:before="0" w:line="560" w:lineRule="exact"/>
        <w:ind w:left="635" w:firstLine="0"/>
        <w:rPr>
          <w:sz w:val="32"/>
          <w:szCs w:val="32"/>
        </w:rPr>
      </w:pPr>
      <w:r w:rsidRPr="00064DB9">
        <w:rPr>
          <w:rFonts w:hint="eastAsia"/>
          <w:sz w:val="32"/>
          <w:szCs w:val="32"/>
        </w:rPr>
        <w:lastRenderedPageBreak/>
        <w:t>前項第二款</w:t>
      </w:r>
      <w:r w:rsidR="00311E0F" w:rsidRPr="00064DB9">
        <w:rPr>
          <w:rFonts w:hint="eastAsia"/>
          <w:sz w:val="32"/>
          <w:szCs w:val="32"/>
        </w:rPr>
        <w:t>委員</w:t>
      </w:r>
      <w:r w:rsidRPr="00064DB9">
        <w:rPr>
          <w:rFonts w:hint="eastAsia"/>
          <w:sz w:val="32"/>
          <w:szCs w:val="32"/>
        </w:rPr>
        <w:t>，</w:t>
      </w:r>
      <w:r w:rsidR="00311E0F" w:rsidRPr="00064DB9">
        <w:rPr>
          <w:rFonts w:hint="eastAsia"/>
          <w:sz w:val="32"/>
          <w:szCs w:val="32"/>
        </w:rPr>
        <w:t>由航港局會商漁業署後，陳</w:t>
      </w:r>
      <w:r w:rsidR="004836DC" w:rsidRPr="00064DB9">
        <w:rPr>
          <w:rFonts w:hint="eastAsia"/>
          <w:sz w:val="32"/>
          <w:szCs w:val="32"/>
        </w:rPr>
        <w:t>請</w:t>
      </w:r>
      <w:r w:rsidR="00311E0F" w:rsidRPr="00064DB9">
        <w:rPr>
          <w:rFonts w:hint="eastAsia"/>
          <w:sz w:val="32"/>
          <w:szCs w:val="32"/>
        </w:rPr>
        <w:t>召集人聘任之。</w:t>
      </w:r>
    </w:p>
    <w:p w14:paraId="4D2373D7" w14:textId="77D8F87D" w:rsidR="001E05C5" w:rsidRPr="00064DB9" w:rsidRDefault="001E05C5" w:rsidP="00656574">
      <w:pPr>
        <w:pStyle w:val="a4"/>
        <w:numPr>
          <w:ilvl w:val="0"/>
          <w:numId w:val="9"/>
        </w:numPr>
        <w:spacing w:beforeLines="0" w:before="0" w:line="560" w:lineRule="exact"/>
        <w:ind w:left="635" w:hanging="635"/>
        <w:rPr>
          <w:sz w:val="32"/>
          <w:szCs w:val="32"/>
        </w:rPr>
      </w:pPr>
      <w:r w:rsidRPr="00064DB9">
        <w:rPr>
          <w:rFonts w:hint="eastAsia"/>
          <w:sz w:val="32"/>
          <w:szCs w:val="32"/>
        </w:rPr>
        <w:t>委員任期自本要點生效日起至中華民國一百十四年十二月三十一日止，期滿得依延續性計畫期程續</w:t>
      </w:r>
      <w:r w:rsidR="004836DC" w:rsidRPr="00064DB9">
        <w:rPr>
          <w:rFonts w:hint="eastAsia"/>
          <w:sz w:val="32"/>
          <w:szCs w:val="32"/>
        </w:rPr>
        <w:t>派(</w:t>
      </w:r>
      <w:r w:rsidRPr="00064DB9">
        <w:rPr>
          <w:rFonts w:hint="eastAsia"/>
          <w:sz w:val="32"/>
          <w:szCs w:val="32"/>
        </w:rPr>
        <w:t>聘</w:t>
      </w:r>
      <w:r w:rsidR="004836DC" w:rsidRPr="00064DB9">
        <w:rPr>
          <w:rFonts w:hint="eastAsia"/>
          <w:sz w:val="32"/>
          <w:szCs w:val="32"/>
        </w:rPr>
        <w:t>)</w:t>
      </w:r>
      <w:r w:rsidRPr="00064DB9">
        <w:rPr>
          <w:rFonts w:hint="eastAsia"/>
          <w:sz w:val="32"/>
          <w:szCs w:val="32"/>
        </w:rPr>
        <w:t>之。但召集人、副召集人及機關(構)</w:t>
      </w:r>
      <w:r w:rsidR="004836DC" w:rsidRPr="00064DB9">
        <w:rPr>
          <w:rFonts w:hint="eastAsia"/>
          <w:sz w:val="32"/>
          <w:szCs w:val="32"/>
        </w:rPr>
        <w:t>代表</w:t>
      </w:r>
      <w:r w:rsidRPr="00064DB9">
        <w:rPr>
          <w:rFonts w:hint="eastAsia"/>
          <w:sz w:val="32"/>
          <w:szCs w:val="32"/>
        </w:rPr>
        <w:t>，應隨其本職進退。</w:t>
      </w:r>
    </w:p>
    <w:p w14:paraId="641FD186" w14:textId="59C1C274" w:rsidR="001E05C5" w:rsidRPr="00064DB9" w:rsidRDefault="001E05C5" w:rsidP="00656574">
      <w:pPr>
        <w:pStyle w:val="a4"/>
        <w:spacing w:beforeLines="0" w:before="0" w:line="560" w:lineRule="exact"/>
        <w:ind w:left="635" w:firstLine="0"/>
        <w:rPr>
          <w:sz w:val="32"/>
          <w:szCs w:val="32"/>
        </w:rPr>
      </w:pPr>
      <w:r w:rsidRPr="00064DB9">
        <w:rPr>
          <w:rFonts w:hint="eastAsia"/>
          <w:sz w:val="32"/>
          <w:szCs w:val="32"/>
        </w:rPr>
        <w:t>委員出缺時，應</w:t>
      </w:r>
      <w:r w:rsidR="00EB478C" w:rsidRPr="00064DB9">
        <w:rPr>
          <w:rFonts w:hint="eastAsia"/>
          <w:sz w:val="32"/>
          <w:szCs w:val="32"/>
        </w:rPr>
        <w:t>辦理</w:t>
      </w:r>
      <w:r w:rsidR="00311E0F" w:rsidRPr="00064DB9">
        <w:rPr>
          <w:rFonts w:hint="eastAsia"/>
          <w:sz w:val="32"/>
          <w:szCs w:val="32"/>
        </w:rPr>
        <w:t>補</w:t>
      </w:r>
      <w:r w:rsidR="00EB478C" w:rsidRPr="00064DB9">
        <w:rPr>
          <w:rFonts w:hint="eastAsia"/>
          <w:sz w:val="32"/>
          <w:szCs w:val="32"/>
        </w:rPr>
        <w:t>派</w:t>
      </w:r>
      <w:r w:rsidR="00311E0F" w:rsidRPr="00064DB9">
        <w:rPr>
          <w:rFonts w:hint="eastAsia"/>
          <w:sz w:val="32"/>
          <w:szCs w:val="32"/>
        </w:rPr>
        <w:t>（</w:t>
      </w:r>
      <w:r w:rsidR="00EB478C" w:rsidRPr="00064DB9">
        <w:rPr>
          <w:rFonts w:hint="eastAsia"/>
          <w:sz w:val="32"/>
          <w:szCs w:val="32"/>
        </w:rPr>
        <w:t>聘</w:t>
      </w:r>
      <w:r w:rsidR="00311E0F" w:rsidRPr="00064DB9">
        <w:rPr>
          <w:rFonts w:hint="eastAsia"/>
          <w:sz w:val="32"/>
          <w:szCs w:val="32"/>
        </w:rPr>
        <w:t>）兼</w:t>
      </w:r>
      <w:r w:rsidRPr="00064DB9">
        <w:rPr>
          <w:rFonts w:hint="eastAsia"/>
          <w:sz w:val="32"/>
          <w:szCs w:val="32"/>
        </w:rPr>
        <w:t>；補派(聘)兼委員之任期至原委員任期屆滿之日止。</w:t>
      </w:r>
    </w:p>
    <w:p w14:paraId="1E80E4C7" w14:textId="7693F584" w:rsidR="00F12B8E" w:rsidRPr="00064DB9" w:rsidRDefault="00FB4804" w:rsidP="00656574">
      <w:pPr>
        <w:pStyle w:val="a4"/>
        <w:numPr>
          <w:ilvl w:val="0"/>
          <w:numId w:val="9"/>
        </w:numPr>
        <w:spacing w:beforeLines="0" w:before="0" w:line="560" w:lineRule="exact"/>
        <w:ind w:left="635" w:hanging="635"/>
        <w:rPr>
          <w:sz w:val="32"/>
          <w:szCs w:val="32"/>
        </w:rPr>
      </w:pPr>
      <w:r w:rsidRPr="00064DB9">
        <w:rPr>
          <w:sz w:val="32"/>
          <w:szCs w:val="32"/>
        </w:rPr>
        <w:t>輔導</w:t>
      </w:r>
      <w:r w:rsidR="005064EF" w:rsidRPr="00064DB9">
        <w:rPr>
          <w:sz w:val="32"/>
          <w:szCs w:val="32"/>
        </w:rPr>
        <w:t>小組</w:t>
      </w:r>
      <w:r w:rsidR="004836DC" w:rsidRPr="00064DB9">
        <w:rPr>
          <w:rFonts w:hint="eastAsia"/>
          <w:sz w:val="32"/>
          <w:szCs w:val="32"/>
        </w:rPr>
        <w:t>設</w:t>
      </w:r>
      <w:r w:rsidR="00306E1F" w:rsidRPr="00064DB9">
        <w:rPr>
          <w:rFonts w:hint="eastAsia"/>
          <w:sz w:val="32"/>
          <w:szCs w:val="32"/>
        </w:rPr>
        <w:t>非漁港業務分組</w:t>
      </w:r>
      <w:r w:rsidR="004836DC" w:rsidRPr="00064DB9">
        <w:rPr>
          <w:rFonts w:hint="eastAsia"/>
          <w:sz w:val="32"/>
          <w:szCs w:val="32"/>
        </w:rPr>
        <w:t>及漁港業務分組</w:t>
      </w:r>
      <w:r w:rsidR="00E235A7" w:rsidRPr="00064DB9">
        <w:rPr>
          <w:rFonts w:hint="eastAsia"/>
          <w:sz w:val="32"/>
          <w:szCs w:val="32"/>
        </w:rPr>
        <w:t>，</w:t>
      </w:r>
      <w:r w:rsidR="00767903" w:rsidRPr="00064DB9">
        <w:rPr>
          <w:rFonts w:hint="eastAsia"/>
          <w:sz w:val="32"/>
          <w:szCs w:val="32"/>
        </w:rPr>
        <w:t>負責</w:t>
      </w:r>
      <w:r w:rsidR="00DC3A97" w:rsidRPr="00064DB9">
        <w:rPr>
          <w:rFonts w:hint="eastAsia"/>
          <w:sz w:val="32"/>
          <w:szCs w:val="32"/>
        </w:rPr>
        <w:t>輔導</w:t>
      </w:r>
      <w:r w:rsidR="00F12B8E" w:rsidRPr="00064DB9">
        <w:rPr>
          <w:rFonts w:hint="eastAsia"/>
          <w:sz w:val="32"/>
          <w:szCs w:val="32"/>
        </w:rPr>
        <w:t>事務</w:t>
      </w:r>
      <w:r w:rsidR="004836DC" w:rsidRPr="00064DB9">
        <w:rPr>
          <w:rFonts w:hint="eastAsia"/>
          <w:sz w:val="32"/>
          <w:szCs w:val="32"/>
        </w:rPr>
        <w:t>如下</w:t>
      </w:r>
      <w:r w:rsidR="00DC3A97" w:rsidRPr="00064DB9">
        <w:rPr>
          <w:rFonts w:hint="eastAsia"/>
          <w:sz w:val="32"/>
          <w:szCs w:val="32"/>
        </w:rPr>
        <w:t>：</w:t>
      </w:r>
    </w:p>
    <w:p w14:paraId="2F864054" w14:textId="5338B263" w:rsidR="00DC3A97" w:rsidRPr="00064DB9" w:rsidRDefault="004836DC" w:rsidP="00656574">
      <w:pPr>
        <w:pStyle w:val="a6"/>
        <w:numPr>
          <w:ilvl w:val="0"/>
          <w:numId w:val="27"/>
        </w:numPr>
        <w:tabs>
          <w:tab w:val="left" w:pos="1134"/>
        </w:tabs>
        <w:spacing w:line="560" w:lineRule="exact"/>
        <w:ind w:leftChars="0" w:left="1134" w:hanging="654"/>
        <w:rPr>
          <w:sz w:val="32"/>
          <w:szCs w:val="32"/>
        </w:rPr>
      </w:pPr>
      <w:r w:rsidRPr="00064DB9">
        <w:rPr>
          <w:rFonts w:hint="eastAsia"/>
          <w:sz w:val="32"/>
          <w:szCs w:val="32"/>
        </w:rPr>
        <w:t>非漁港業務分組</w:t>
      </w:r>
      <w:r w:rsidR="00DC3A97" w:rsidRPr="00064DB9">
        <w:rPr>
          <w:rFonts w:hint="eastAsia"/>
          <w:sz w:val="32"/>
          <w:szCs w:val="32"/>
        </w:rPr>
        <w:t>：</w:t>
      </w:r>
    </w:p>
    <w:p w14:paraId="4F4B878B" w14:textId="1F4FD517" w:rsidR="00DC3A97" w:rsidRPr="00064DB9" w:rsidRDefault="00DC3A97" w:rsidP="00656574">
      <w:pPr>
        <w:pStyle w:val="a6"/>
        <w:numPr>
          <w:ilvl w:val="1"/>
          <w:numId w:val="25"/>
        </w:numPr>
        <w:tabs>
          <w:tab w:val="left" w:pos="851"/>
        </w:tabs>
        <w:spacing w:line="560" w:lineRule="exact"/>
        <w:ind w:leftChars="0"/>
        <w:rPr>
          <w:sz w:val="32"/>
          <w:szCs w:val="32"/>
        </w:rPr>
      </w:pPr>
      <w:r w:rsidRPr="00064DB9">
        <w:rPr>
          <w:rFonts w:hint="eastAsia"/>
          <w:sz w:val="32"/>
          <w:szCs w:val="32"/>
        </w:rPr>
        <w:t>補助直轄市及縣(市)政府辦理遊艇泊區整體規劃。</w:t>
      </w:r>
    </w:p>
    <w:p w14:paraId="54AE9C1C" w14:textId="4F76DBEB" w:rsidR="00DC3A97" w:rsidRPr="00064DB9" w:rsidRDefault="00DC3A97" w:rsidP="00656574">
      <w:pPr>
        <w:pStyle w:val="a6"/>
        <w:numPr>
          <w:ilvl w:val="1"/>
          <w:numId w:val="25"/>
        </w:numPr>
        <w:tabs>
          <w:tab w:val="left" w:pos="851"/>
        </w:tabs>
        <w:spacing w:line="560" w:lineRule="exact"/>
        <w:ind w:leftChars="0"/>
        <w:rPr>
          <w:sz w:val="32"/>
          <w:szCs w:val="32"/>
        </w:rPr>
      </w:pPr>
      <w:r w:rsidRPr="00064DB9">
        <w:rPr>
          <w:rFonts w:hint="eastAsia"/>
          <w:sz w:val="32"/>
          <w:szCs w:val="32"/>
        </w:rPr>
        <w:t>補助直轄市及縣(市)政府辦理下列水域之遊艇泊區個別可行性評估、工程建設案件及營運維護機制與運作情形：</w:t>
      </w:r>
    </w:p>
    <w:p w14:paraId="1DDFB2B8" w14:textId="0BF78BBD" w:rsidR="00DC3A97" w:rsidRPr="00064DB9" w:rsidRDefault="00DC3A97" w:rsidP="00656574">
      <w:pPr>
        <w:pStyle w:val="a6"/>
        <w:numPr>
          <w:ilvl w:val="2"/>
          <w:numId w:val="25"/>
        </w:numPr>
        <w:tabs>
          <w:tab w:val="left" w:pos="851"/>
        </w:tabs>
        <w:spacing w:line="560" w:lineRule="exact"/>
        <w:ind w:leftChars="0"/>
        <w:rPr>
          <w:sz w:val="32"/>
          <w:szCs w:val="32"/>
        </w:rPr>
      </w:pPr>
      <w:r w:rsidRPr="00064DB9">
        <w:rPr>
          <w:rFonts w:hint="eastAsia"/>
          <w:sz w:val="32"/>
          <w:szCs w:val="32"/>
        </w:rPr>
        <w:t>漁港內遊艇遊憩專用區。</w:t>
      </w:r>
    </w:p>
    <w:p w14:paraId="3BB0E2BF" w14:textId="15D3B5A6" w:rsidR="00DC3A97" w:rsidRPr="00064DB9" w:rsidRDefault="00DC3A97" w:rsidP="00656574">
      <w:pPr>
        <w:pStyle w:val="a6"/>
        <w:numPr>
          <w:ilvl w:val="2"/>
          <w:numId w:val="25"/>
        </w:numPr>
        <w:tabs>
          <w:tab w:val="left" w:pos="851"/>
        </w:tabs>
        <w:spacing w:line="560" w:lineRule="exact"/>
        <w:ind w:leftChars="0"/>
        <w:rPr>
          <w:sz w:val="32"/>
          <w:szCs w:val="32"/>
        </w:rPr>
      </w:pPr>
      <w:r w:rsidRPr="00064DB9">
        <w:rPr>
          <w:rFonts w:hint="eastAsia"/>
          <w:sz w:val="32"/>
          <w:szCs w:val="32"/>
        </w:rPr>
        <w:t>地方主管遊艇港及其他水域。</w:t>
      </w:r>
    </w:p>
    <w:p w14:paraId="0A66EF74" w14:textId="6A8A839F" w:rsidR="00602473" w:rsidRPr="00064DB9" w:rsidRDefault="00602473" w:rsidP="00656574">
      <w:pPr>
        <w:pStyle w:val="a6"/>
        <w:numPr>
          <w:ilvl w:val="1"/>
          <w:numId w:val="25"/>
        </w:numPr>
        <w:tabs>
          <w:tab w:val="left" w:pos="851"/>
        </w:tabs>
        <w:spacing w:line="560" w:lineRule="exact"/>
        <w:ind w:leftChars="0"/>
        <w:rPr>
          <w:sz w:val="32"/>
          <w:szCs w:val="32"/>
        </w:rPr>
      </w:pPr>
      <w:r w:rsidRPr="00064DB9">
        <w:rPr>
          <w:rFonts w:hint="eastAsia"/>
          <w:sz w:val="32"/>
          <w:szCs w:val="32"/>
        </w:rPr>
        <w:t>其他</w:t>
      </w:r>
      <w:r w:rsidR="00F25367" w:rsidRPr="00064DB9">
        <w:rPr>
          <w:rFonts w:hint="eastAsia"/>
          <w:sz w:val="32"/>
          <w:szCs w:val="32"/>
        </w:rPr>
        <w:t>遊艇泊區</w:t>
      </w:r>
      <w:r w:rsidRPr="00064DB9">
        <w:rPr>
          <w:rFonts w:hint="eastAsia"/>
          <w:sz w:val="32"/>
          <w:szCs w:val="32"/>
        </w:rPr>
        <w:t>相關</w:t>
      </w:r>
      <w:r w:rsidR="00F25A73" w:rsidRPr="00064DB9">
        <w:rPr>
          <w:rFonts w:hint="eastAsia"/>
          <w:sz w:val="32"/>
          <w:szCs w:val="32"/>
        </w:rPr>
        <w:t>輔導</w:t>
      </w:r>
      <w:r w:rsidRPr="00064DB9">
        <w:rPr>
          <w:rFonts w:hint="eastAsia"/>
          <w:sz w:val="32"/>
          <w:szCs w:val="32"/>
        </w:rPr>
        <w:t>事項。</w:t>
      </w:r>
    </w:p>
    <w:p w14:paraId="27F7887F" w14:textId="0B98C6EE" w:rsidR="00602473" w:rsidRPr="00064DB9" w:rsidRDefault="004836DC" w:rsidP="00656574">
      <w:pPr>
        <w:pStyle w:val="a6"/>
        <w:numPr>
          <w:ilvl w:val="0"/>
          <w:numId w:val="27"/>
        </w:numPr>
        <w:tabs>
          <w:tab w:val="left" w:pos="1134"/>
        </w:tabs>
        <w:spacing w:line="560" w:lineRule="exact"/>
        <w:ind w:leftChars="0" w:left="1134" w:hanging="654"/>
        <w:rPr>
          <w:sz w:val="32"/>
          <w:szCs w:val="32"/>
        </w:rPr>
      </w:pPr>
      <w:r w:rsidRPr="00064DB9">
        <w:rPr>
          <w:rFonts w:hint="eastAsia"/>
          <w:sz w:val="32"/>
          <w:szCs w:val="32"/>
        </w:rPr>
        <w:t>漁港業務分組</w:t>
      </w:r>
      <w:r w:rsidR="00DC3A97" w:rsidRPr="00064DB9">
        <w:rPr>
          <w:rFonts w:hint="eastAsia"/>
          <w:sz w:val="32"/>
          <w:szCs w:val="32"/>
        </w:rPr>
        <w:t>：</w:t>
      </w:r>
    </w:p>
    <w:p w14:paraId="75EC5ED1" w14:textId="5E3C49D3" w:rsidR="00DC3A97" w:rsidRPr="00064DB9" w:rsidRDefault="00DC3A97" w:rsidP="00656574">
      <w:pPr>
        <w:pStyle w:val="a6"/>
        <w:numPr>
          <w:ilvl w:val="0"/>
          <w:numId w:val="34"/>
        </w:numPr>
        <w:tabs>
          <w:tab w:val="left" w:pos="851"/>
        </w:tabs>
        <w:spacing w:line="560" w:lineRule="exact"/>
        <w:ind w:leftChars="0"/>
        <w:rPr>
          <w:sz w:val="32"/>
          <w:szCs w:val="32"/>
        </w:rPr>
      </w:pPr>
      <w:r w:rsidRPr="00064DB9">
        <w:rPr>
          <w:rFonts w:hint="eastAsia"/>
          <w:sz w:val="32"/>
          <w:szCs w:val="32"/>
        </w:rPr>
        <w:t>補助直轄市及縣(市)政府辦理漁港內非遊艇遊憩專用區之遊艇泊區個別可行性評估、工程建設案件及營運維護機制與運作情形。</w:t>
      </w:r>
    </w:p>
    <w:p w14:paraId="60A658A3" w14:textId="4B9EC94D" w:rsidR="00602473" w:rsidRPr="00064DB9" w:rsidRDefault="00602473" w:rsidP="00656574">
      <w:pPr>
        <w:pStyle w:val="a6"/>
        <w:numPr>
          <w:ilvl w:val="0"/>
          <w:numId w:val="34"/>
        </w:numPr>
        <w:tabs>
          <w:tab w:val="left" w:pos="851"/>
        </w:tabs>
        <w:spacing w:line="560" w:lineRule="exact"/>
        <w:ind w:leftChars="0"/>
        <w:rPr>
          <w:sz w:val="32"/>
          <w:szCs w:val="32"/>
        </w:rPr>
      </w:pPr>
      <w:r w:rsidRPr="00064DB9">
        <w:rPr>
          <w:rFonts w:hint="eastAsia"/>
          <w:sz w:val="32"/>
          <w:szCs w:val="32"/>
        </w:rPr>
        <w:t>其他</w:t>
      </w:r>
      <w:r w:rsidR="00F25367" w:rsidRPr="00064DB9">
        <w:rPr>
          <w:rFonts w:hint="eastAsia"/>
          <w:sz w:val="32"/>
          <w:szCs w:val="32"/>
        </w:rPr>
        <w:t>漁港內非遊艇遊憩專用區之遊艇泊區</w:t>
      </w:r>
      <w:r w:rsidRPr="00064DB9">
        <w:rPr>
          <w:rFonts w:hint="eastAsia"/>
          <w:sz w:val="32"/>
          <w:szCs w:val="32"/>
        </w:rPr>
        <w:t>相關</w:t>
      </w:r>
      <w:r w:rsidR="00F25A73" w:rsidRPr="00064DB9">
        <w:rPr>
          <w:rFonts w:hint="eastAsia"/>
          <w:sz w:val="32"/>
          <w:szCs w:val="32"/>
        </w:rPr>
        <w:t>輔導</w:t>
      </w:r>
      <w:r w:rsidRPr="00064DB9">
        <w:rPr>
          <w:rFonts w:hint="eastAsia"/>
          <w:sz w:val="32"/>
          <w:szCs w:val="32"/>
        </w:rPr>
        <w:t>事項。</w:t>
      </w:r>
    </w:p>
    <w:p w14:paraId="25B8FEA6" w14:textId="3C96ABA8" w:rsidR="00362C81" w:rsidRPr="00064DB9" w:rsidRDefault="00362C81" w:rsidP="00656574">
      <w:pPr>
        <w:pStyle w:val="a4"/>
        <w:spacing w:beforeLines="0" w:before="0" w:line="560" w:lineRule="exact"/>
        <w:ind w:left="635" w:firstLine="0"/>
        <w:rPr>
          <w:sz w:val="32"/>
          <w:szCs w:val="32"/>
        </w:rPr>
      </w:pPr>
      <w:bookmarkStart w:id="1" w:name="_Hlk108297108"/>
      <w:r w:rsidRPr="00064DB9">
        <w:rPr>
          <w:rFonts w:hint="eastAsia"/>
          <w:sz w:val="32"/>
          <w:szCs w:val="32"/>
        </w:rPr>
        <w:t>非漁港業務分組及漁港業務分組不定期召開會議。</w:t>
      </w:r>
    </w:p>
    <w:p w14:paraId="2082C03D" w14:textId="063B9109" w:rsidR="0043565D" w:rsidRPr="00064DB9" w:rsidRDefault="00362C81" w:rsidP="00656574">
      <w:pPr>
        <w:pStyle w:val="a4"/>
        <w:spacing w:beforeLines="0" w:before="0" w:line="560" w:lineRule="exact"/>
        <w:ind w:left="635" w:firstLine="0"/>
        <w:rPr>
          <w:sz w:val="32"/>
          <w:szCs w:val="32"/>
        </w:rPr>
      </w:pPr>
      <w:r w:rsidRPr="00064DB9">
        <w:rPr>
          <w:rFonts w:hint="eastAsia"/>
          <w:sz w:val="32"/>
          <w:szCs w:val="32"/>
        </w:rPr>
        <w:t>非漁港業務分組召開</w:t>
      </w:r>
      <w:r w:rsidR="007E5990" w:rsidRPr="00064DB9">
        <w:rPr>
          <w:rFonts w:hint="eastAsia"/>
          <w:sz w:val="32"/>
          <w:szCs w:val="32"/>
        </w:rPr>
        <w:t>分組</w:t>
      </w:r>
      <w:r w:rsidRPr="00064DB9">
        <w:rPr>
          <w:rFonts w:hint="eastAsia"/>
          <w:sz w:val="32"/>
          <w:szCs w:val="32"/>
        </w:rPr>
        <w:t>會議時，由召集人為主席，召集人因故不能出席時，由副召集人為主席；召集人及副召集人均不能出席時，由航港局代表委員為主席。</w:t>
      </w:r>
      <w:bookmarkEnd w:id="1"/>
    </w:p>
    <w:p w14:paraId="5F8BA0E6" w14:textId="78DD65CA" w:rsidR="00510DD0" w:rsidRPr="00064DB9" w:rsidRDefault="004836DC" w:rsidP="00656574">
      <w:pPr>
        <w:pStyle w:val="a4"/>
        <w:spacing w:beforeLines="0" w:before="0" w:line="560" w:lineRule="exact"/>
        <w:ind w:left="635" w:firstLine="0"/>
        <w:rPr>
          <w:sz w:val="32"/>
          <w:szCs w:val="32"/>
        </w:rPr>
      </w:pPr>
      <w:r w:rsidRPr="00064DB9">
        <w:rPr>
          <w:rFonts w:hint="eastAsia"/>
          <w:sz w:val="32"/>
          <w:szCs w:val="32"/>
        </w:rPr>
        <w:t>漁港業務分組</w:t>
      </w:r>
      <w:r w:rsidR="00510DD0" w:rsidRPr="00064DB9">
        <w:rPr>
          <w:rFonts w:hint="eastAsia"/>
          <w:sz w:val="32"/>
          <w:szCs w:val="32"/>
        </w:rPr>
        <w:t>召開</w:t>
      </w:r>
      <w:r w:rsidRPr="00064DB9">
        <w:rPr>
          <w:rFonts w:hint="eastAsia"/>
          <w:sz w:val="32"/>
          <w:szCs w:val="32"/>
        </w:rPr>
        <w:t>分組</w:t>
      </w:r>
      <w:r w:rsidR="00510DD0" w:rsidRPr="00064DB9">
        <w:rPr>
          <w:rFonts w:hint="eastAsia"/>
          <w:sz w:val="32"/>
          <w:szCs w:val="32"/>
        </w:rPr>
        <w:t>會議時，由漁業署代表委員為主席</w:t>
      </w:r>
      <w:r w:rsidR="006F3FC2">
        <w:rPr>
          <w:rFonts w:hint="eastAsia"/>
          <w:sz w:val="32"/>
          <w:szCs w:val="32"/>
        </w:rPr>
        <w:t>。</w:t>
      </w:r>
    </w:p>
    <w:p w14:paraId="3A18B7D0" w14:textId="4BFEA5EE" w:rsidR="00EF0E80" w:rsidRPr="00064DB9" w:rsidRDefault="00672DE5" w:rsidP="00656574">
      <w:pPr>
        <w:pStyle w:val="a4"/>
        <w:numPr>
          <w:ilvl w:val="0"/>
          <w:numId w:val="9"/>
        </w:numPr>
        <w:spacing w:beforeLines="0" w:before="0" w:line="560" w:lineRule="exact"/>
        <w:ind w:left="635" w:hanging="635"/>
        <w:rPr>
          <w:sz w:val="32"/>
          <w:szCs w:val="32"/>
        </w:rPr>
      </w:pPr>
      <w:r w:rsidRPr="00064DB9">
        <w:rPr>
          <w:rFonts w:hint="eastAsia"/>
          <w:sz w:val="32"/>
          <w:szCs w:val="32"/>
        </w:rPr>
        <w:lastRenderedPageBreak/>
        <w:t>非漁港業務分組及漁港業務分組分別成立</w:t>
      </w:r>
      <w:r w:rsidR="008E6636" w:rsidRPr="00064DB9">
        <w:rPr>
          <w:rFonts w:hint="eastAsia"/>
          <w:sz w:val="32"/>
          <w:szCs w:val="32"/>
        </w:rPr>
        <w:t>幕僚小組</w:t>
      </w:r>
      <w:r w:rsidR="00C0177C" w:rsidRPr="00064DB9">
        <w:rPr>
          <w:rFonts w:hint="eastAsia"/>
          <w:sz w:val="32"/>
          <w:szCs w:val="32"/>
        </w:rPr>
        <w:t>。</w:t>
      </w:r>
      <w:r w:rsidR="001D7698" w:rsidRPr="00064DB9">
        <w:rPr>
          <w:rFonts w:hint="eastAsia"/>
          <w:sz w:val="32"/>
          <w:szCs w:val="32"/>
        </w:rPr>
        <w:t>其組成如下</w:t>
      </w:r>
      <w:r w:rsidR="00EF0E80" w:rsidRPr="00064DB9">
        <w:rPr>
          <w:rFonts w:hint="eastAsia"/>
          <w:sz w:val="32"/>
          <w:szCs w:val="32"/>
        </w:rPr>
        <w:t>：</w:t>
      </w:r>
    </w:p>
    <w:p w14:paraId="766925AB" w14:textId="6B2D0C81" w:rsidR="00EF0E80" w:rsidRPr="00064DB9" w:rsidRDefault="00672DE5" w:rsidP="00656574">
      <w:pPr>
        <w:pStyle w:val="a6"/>
        <w:numPr>
          <w:ilvl w:val="0"/>
          <w:numId w:val="30"/>
        </w:numPr>
        <w:tabs>
          <w:tab w:val="left" w:pos="1134"/>
        </w:tabs>
        <w:spacing w:line="560" w:lineRule="exact"/>
        <w:ind w:leftChars="0" w:left="1134" w:hanging="654"/>
        <w:rPr>
          <w:sz w:val="32"/>
          <w:szCs w:val="32"/>
        </w:rPr>
      </w:pPr>
      <w:r w:rsidRPr="00064DB9">
        <w:rPr>
          <w:rFonts w:hint="eastAsia"/>
          <w:sz w:val="32"/>
          <w:szCs w:val="32"/>
        </w:rPr>
        <w:t>非漁港業務分組之</w:t>
      </w:r>
      <w:r w:rsidR="0043565D" w:rsidRPr="00064DB9">
        <w:rPr>
          <w:rFonts w:hint="eastAsia"/>
          <w:sz w:val="32"/>
          <w:szCs w:val="32"/>
        </w:rPr>
        <w:t>幕僚小組由航港局港務組及各航務中心組成</w:t>
      </w:r>
      <w:r w:rsidR="001D7698" w:rsidRPr="00064DB9">
        <w:rPr>
          <w:rFonts w:hint="eastAsia"/>
          <w:sz w:val="32"/>
          <w:szCs w:val="32"/>
        </w:rPr>
        <w:t>。</w:t>
      </w:r>
    </w:p>
    <w:p w14:paraId="735350B0" w14:textId="77777777" w:rsidR="00C0177C" w:rsidRPr="00064DB9" w:rsidRDefault="00672DE5" w:rsidP="00656574">
      <w:pPr>
        <w:pStyle w:val="a6"/>
        <w:numPr>
          <w:ilvl w:val="0"/>
          <w:numId w:val="30"/>
        </w:numPr>
        <w:tabs>
          <w:tab w:val="left" w:pos="1134"/>
        </w:tabs>
        <w:spacing w:line="560" w:lineRule="exact"/>
        <w:ind w:leftChars="0" w:left="1134" w:hanging="654"/>
        <w:rPr>
          <w:sz w:val="32"/>
          <w:szCs w:val="32"/>
        </w:rPr>
      </w:pPr>
      <w:r w:rsidRPr="00064DB9">
        <w:rPr>
          <w:rFonts w:hint="eastAsia"/>
          <w:sz w:val="32"/>
          <w:szCs w:val="32"/>
        </w:rPr>
        <w:t>漁港業務分組之</w:t>
      </w:r>
      <w:r w:rsidR="0043565D" w:rsidRPr="00064DB9">
        <w:rPr>
          <w:rFonts w:hint="eastAsia"/>
          <w:sz w:val="32"/>
          <w:szCs w:val="32"/>
        </w:rPr>
        <w:t>幕僚小組由漁業署相關業務單位組成。</w:t>
      </w:r>
    </w:p>
    <w:p w14:paraId="513C31FE" w14:textId="307BBF33" w:rsidR="00EF0E80" w:rsidRPr="00064DB9" w:rsidRDefault="00C0177C" w:rsidP="00C0177C">
      <w:pPr>
        <w:pStyle w:val="a6"/>
        <w:tabs>
          <w:tab w:val="left" w:pos="1134"/>
        </w:tabs>
        <w:spacing w:line="560" w:lineRule="exact"/>
        <w:ind w:leftChars="0" w:left="480" w:firstLine="0"/>
        <w:rPr>
          <w:sz w:val="32"/>
          <w:szCs w:val="32"/>
        </w:rPr>
      </w:pPr>
      <w:r w:rsidRPr="00064DB9">
        <w:rPr>
          <w:rFonts w:hint="eastAsia"/>
          <w:sz w:val="32"/>
          <w:szCs w:val="32"/>
        </w:rPr>
        <w:t>前項幕僚小組依各分組負責輔導事務研提議案及蒐集相關資料，辦理分組會議會務，並依會議決議辦理相關事宜。</w:t>
      </w:r>
    </w:p>
    <w:p w14:paraId="790E66E0" w14:textId="16FD2636" w:rsidR="00656574" w:rsidRPr="00064DB9" w:rsidRDefault="00C60521" w:rsidP="00C778D9">
      <w:pPr>
        <w:pStyle w:val="a4"/>
        <w:numPr>
          <w:ilvl w:val="0"/>
          <w:numId w:val="9"/>
        </w:numPr>
        <w:spacing w:beforeLines="0" w:before="0" w:line="560" w:lineRule="exact"/>
        <w:ind w:left="635" w:hanging="635"/>
        <w:rPr>
          <w:sz w:val="32"/>
          <w:szCs w:val="32"/>
        </w:rPr>
      </w:pPr>
      <w:r w:rsidRPr="00064DB9">
        <w:rPr>
          <w:rFonts w:hint="eastAsia"/>
          <w:sz w:val="32"/>
          <w:szCs w:val="32"/>
        </w:rPr>
        <w:t>輔導小組會議</w:t>
      </w:r>
      <w:r w:rsidR="00B73CB7" w:rsidRPr="00064DB9">
        <w:rPr>
          <w:rFonts w:hint="eastAsia"/>
          <w:sz w:val="32"/>
          <w:szCs w:val="32"/>
        </w:rPr>
        <w:t>得</w:t>
      </w:r>
      <w:r w:rsidRPr="00064DB9">
        <w:rPr>
          <w:rFonts w:hint="eastAsia"/>
          <w:sz w:val="32"/>
          <w:szCs w:val="32"/>
        </w:rPr>
        <w:t>視需要不定期召開，</w:t>
      </w:r>
      <w:r w:rsidR="00B73CB7" w:rsidRPr="00064DB9">
        <w:rPr>
          <w:rFonts w:hint="eastAsia"/>
          <w:sz w:val="32"/>
          <w:szCs w:val="32"/>
        </w:rPr>
        <w:t>由召集人擔任主席，並由非漁港業務分組</w:t>
      </w:r>
      <w:r w:rsidR="00672DE5" w:rsidRPr="00064DB9">
        <w:rPr>
          <w:rFonts w:hint="eastAsia"/>
          <w:sz w:val="32"/>
          <w:szCs w:val="32"/>
        </w:rPr>
        <w:t>之</w:t>
      </w:r>
      <w:r w:rsidRPr="00064DB9">
        <w:rPr>
          <w:rFonts w:hint="eastAsia"/>
          <w:sz w:val="32"/>
          <w:szCs w:val="32"/>
        </w:rPr>
        <w:t>幕僚小組辦理會</w:t>
      </w:r>
      <w:r w:rsidR="001A7111" w:rsidRPr="00064DB9">
        <w:rPr>
          <w:rFonts w:hint="eastAsia"/>
          <w:sz w:val="32"/>
          <w:szCs w:val="32"/>
        </w:rPr>
        <w:t>務。</w:t>
      </w:r>
      <w:r w:rsidR="00BD0C4B" w:rsidRPr="00064DB9">
        <w:rPr>
          <w:rFonts w:hint="eastAsia"/>
          <w:sz w:val="32"/>
          <w:szCs w:val="32"/>
        </w:rPr>
        <w:t>召集人因故不能出席時，由副召集人為主席；召集人及副召集人均不能出席時，由</w:t>
      </w:r>
      <w:r w:rsidR="00DB3D40" w:rsidRPr="00064DB9">
        <w:rPr>
          <w:rFonts w:hint="eastAsia"/>
          <w:sz w:val="32"/>
          <w:szCs w:val="32"/>
        </w:rPr>
        <w:t>召集人指派</w:t>
      </w:r>
      <w:r w:rsidR="00B73CB7" w:rsidRPr="00064DB9">
        <w:rPr>
          <w:rFonts w:hint="eastAsia"/>
          <w:sz w:val="32"/>
          <w:szCs w:val="32"/>
        </w:rPr>
        <w:t>之代理人為主席</w:t>
      </w:r>
      <w:r w:rsidR="00BD0C4B" w:rsidRPr="00064DB9">
        <w:rPr>
          <w:rFonts w:hint="eastAsia"/>
          <w:sz w:val="32"/>
          <w:szCs w:val="32"/>
        </w:rPr>
        <w:t>。</w:t>
      </w:r>
    </w:p>
    <w:p w14:paraId="5D6761A7" w14:textId="7550D561" w:rsidR="00C778D9" w:rsidRPr="00064DB9" w:rsidRDefault="00954E3F" w:rsidP="00C778D9">
      <w:pPr>
        <w:pStyle w:val="a4"/>
        <w:numPr>
          <w:ilvl w:val="0"/>
          <w:numId w:val="9"/>
        </w:numPr>
        <w:spacing w:beforeLines="0" w:before="0" w:line="560" w:lineRule="exact"/>
        <w:ind w:left="635" w:hanging="635"/>
        <w:rPr>
          <w:sz w:val="24"/>
          <w:szCs w:val="24"/>
        </w:rPr>
      </w:pPr>
      <w:r w:rsidRPr="00064DB9">
        <w:rPr>
          <w:rFonts w:hint="eastAsia"/>
          <w:sz w:val="32"/>
          <w:szCs w:val="32"/>
        </w:rPr>
        <w:t>輔導</w:t>
      </w:r>
      <w:r w:rsidR="00EA22EB" w:rsidRPr="00064DB9">
        <w:rPr>
          <w:rFonts w:hint="eastAsia"/>
          <w:sz w:val="32"/>
          <w:szCs w:val="32"/>
        </w:rPr>
        <w:t>小組委員</w:t>
      </w:r>
      <w:r w:rsidR="00794ADF" w:rsidRPr="00064DB9">
        <w:rPr>
          <w:rFonts w:hint="eastAsia"/>
          <w:sz w:val="32"/>
          <w:szCs w:val="32"/>
        </w:rPr>
        <w:t>應</w:t>
      </w:r>
      <w:r w:rsidR="00EA22EB" w:rsidRPr="00064DB9">
        <w:rPr>
          <w:rFonts w:hint="eastAsia"/>
          <w:sz w:val="32"/>
          <w:szCs w:val="32"/>
        </w:rPr>
        <w:t>親自出席</w:t>
      </w:r>
      <w:r w:rsidR="00672DE5" w:rsidRPr="00064DB9">
        <w:rPr>
          <w:rFonts w:hint="eastAsia"/>
          <w:sz w:val="32"/>
          <w:szCs w:val="32"/>
        </w:rPr>
        <w:t>小組及分組會議</w:t>
      </w:r>
      <w:r w:rsidR="00FE3777">
        <w:rPr>
          <w:rFonts w:hint="eastAsia"/>
          <w:sz w:val="32"/>
          <w:szCs w:val="32"/>
        </w:rPr>
        <w:t>。</w:t>
      </w:r>
      <w:r w:rsidR="00794ADF" w:rsidRPr="00064DB9">
        <w:rPr>
          <w:rFonts w:hint="eastAsia"/>
          <w:sz w:val="32"/>
          <w:szCs w:val="32"/>
        </w:rPr>
        <w:t>但代表機關(構)出任者，因故不能出席時，得</w:t>
      </w:r>
      <w:r w:rsidR="000174E4" w:rsidRPr="00064DB9">
        <w:rPr>
          <w:rFonts w:hint="eastAsia"/>
          <w:sz w:val="32"/>
          <w:szCs w:val="32"/>
        </w:rPr>
        <w:t>由同機關(構)</w:t>
      </w:r>
      <w:r w:rsidR="00794ADF" w:rsidRPr="00064DB9">
        <w:rPr>
          <w:rFonts w:hint="eastAsia"/>
          <w:sz w:val="32"/>
          <w:szCs w:val="32"/>
        </w:rPr>
        <w:t>指派</w:t>
      </w:r>
      <w:r w:rsidR="000174E4" w:rsidRPr="00064DB9">
        <w:rPr>
          <w:rFonts w:hint="eastAsia"/>
          <w:sz w:val="32"/>
          <w:szCs w:val="32"/>
        </w:rPr>
        <w:t>業務有關人員</w:t>
      </w:r>
      <w:r w:rsidR="00794ADF" w:rsidRPr="00064DB9">
        <w:rPr>
          <w:rFonts w:hint="eastAsia"/>
          <w:sz w:val="32"/>
          <w:szCs w:val="32"/>
        </w:rPr>
        <w:t>代表出席。</w:t>
      </w:r>
    </w:p>
    <w:p w14:paraId="1312DB6D" w14:textId="1F47743E" w:rsidR="005E3671" w:rsidRPr="00064DB9" w:rsidRDefault="00C334DA" w:rsidP="00C778D9">
      <w:pPr>
        <w:pStyle w:val="a4"/>
        <w:numPr>
          <w:ilvl w:val="0"/>
          <w:numId w:val="9"/>
        </w:numPr>
        <w:spacing w:beforeLines="0" w:before="0" w:line="560" w:lineRule="exact"/>
        <w:ind w:left="635" w:hanging="635"/>
        <w:rPr>
          <w:sz w:val="24"/>
          <w:szCs w:val="24"/>
        </w:rPr>
      </w:pPr>
      <w:r w:rsidRPr="00064DB9">
        <w:rPr>
          <w:rFonts w:hint="eastAsia"/>
          <w:sz w:val="32"/>
          <w:szCs w:val="32"/>
        </w:rPr>
        <w:t>輔導小組</w:t>
      </w:r>
      <w:r w:rsidR="0012773C" w:rsidRPr="00064DB9">
        <w:rPr>
          <w:rFonts w:hint="eastAsia"/>
          <w:sz w:val="32"/>
          <w:szCs w:val="32"/>
        </w:rPr>
        <w:t>及各分組</w:t>
      </w:r>
      <w:r w:rsidR="00672DE5" w:rsidRPr="00064DB9">
        <w:rPr>
          <w:rFonts w:hint="eastAsia"/>
          <w:sz w:val="32"/>
          <w:szCs w:val="32"/>
        </w:rPr>
        <w:t>召開</w:t>
      </w:r>
      <w:r w:rsidRPr="00064DB9">
        <w:rPr>
          <w:rFonts w:hint="eastAsia"/>
          <w:sz w:val="32"/>
          <w:szCs w:val="32"/>
        </w:rPr>
        <w:t>會議</w:t>
      </w:r>
      <w:r w:rsidR="00672DE5" w:rsidRPr="00064DB9">
        <w:rPr>
          <w:rFonts w:hint="eastAsia"/>
          <w:sz w:val="32"/>
          <w:szCs w:val="32"/>
        </w:rPr>
        <w:t>時</w:t>
      </w:r>
      <w:r w:rsidRPr="00064DB9">
        <w:rPr>
          <w:rFonts w:hint="eastAsia"/>
          <w:sz w:val="32"/>
          <w:szCs w:val="32"/>
        </w:rPr>
        <w:t>，得視需要邀請相關機關(構)、</w:t>
      </w:r>
      <w:r w:rsidR="00510DD0" w:rsidRPr="00064DB9">
        <w:rPr>
          <w:rFonts w:hint="eastAsia"/>
          <w:sz w:val="32"/>
          <w:szCs w:val="32"/>
        </w:rPr>
        <w:t>團體代表及</w:t>
      </w:r>
      <w:r w:rsidR="00C55B1B" w:rsidRPr="00064DB9">
        <w:rPr>
          <w:rFonts w:hint="eastAsia"/>
          <w:sz w:val="32"/>
          <w:szCs w:val="32"/>
        </w:rPr>
        <w:t>專家學者</w:t>
      </w:r>
      <w:r w:rsidR="00510DD0" w:rsidRPr="00064DB9">
        <w:rPr>
          <w:rFonts w:hint="eastAsia"/>
          <w:sz w:val="32"/>
          <w:szCs w:val="32"/>
        </w:rPr>
        <w:t>等</w:t>
      </w:r>
      <w:r w:rsidR="00E6369D" w:rsidRPr="00064DB9">
        <w:rPr>
          <w:rFonts w:hint="eastAsia"/>
          <w:sz w:val="32"/>
          <w:szCs w:val="32"/>
        </w:rPr>
        <w:t>出(</w:t>
      </w:r>
      <w:r w:rsidRPr="00064DB9">
        <w:rPr>
          <w:rFonts w:hint="eastAsia"/>
          <w:sz w:val="32"/>
          <w:szCs w:val="32"/>
        </w:rPr>
        <w:t>列</w:t>
      </w:r>
      <w:r w:rsidR="00E6369D" w:rsidRPr="00064DB9">
        <w:rPr>
          <w:rFonts w:hint="eastAsia"/>
          <w:sz w:val="32"/>
          <w:szCs w:val="32"/>
        </w:rPr>
        <w:t>)</w:t>
      </w:r>
      <w:r w:rsidRPr="00064DB9">
        <w:rPr>
          <w:rFonts w:hint="eastAsia"/>
          <w:sz w:val="32"/>
          <w:szCs w:val="32"/>
        </w:rPr>
        <w:t>席。</w:t>
      </w:r>
    </w:p>
    <w:p w14:paraId="154D7FB4" w14:textId="77777777" w:rsidR="00672DE5" w:rsidRPr="00064DB9" w:rsidRDefault="00227C0E" w:rsidP="00656574">
      <w:pPr>
        <w:pStyle w:val="a4"/>
        <w:numPr>
          <w:ilvl w:val="0"/>
          <w:numId w:val="9"/>
        </w:numPr>
        <w:spacing w:beforeLines="0" w:before="0" w:line="560" w:lineRule="exact"/>
        <w:ind w:left="635" w:hanging="635"/>
        <w:rPr>
          <w:sz w:val="32"/>
          <w:szCs w:val="32"/>
        </w:rPr>
      </w:pPr>
      <w:r w:rsidRPr="00064DB9">
        <w:rPr>
          <w:rFonts w:hint="eastAsia"/>
          <w:sz w:val="32"/>
          <w:szCs w:val="32"/>
        </w:rPr>
        <w:t>輔導小</w:t>
      </w:r>
      <w:r w:rsidR="006566D7" w:rsidRPr="00064DB9">
        <w:rPr>
          <w:rFonts w:hint="eastAsia"/>
          <w:sz w:val="32"/>
          <w:szCs w:val="32"/>
        </w:rPr>
        <w:t>組</w:t>
      </w:r>
      <w:r w:rsidR="00C45AA7" w:rsidRPr="00064DB9">
        <w:rPr>
          <w:rFonts w:hint="eastAsia"/>
          <w:sz w:val="32"/>
          <w:szCs w:val="32"/>
        </w:rPr>
        <w:t>機關(構)代表</w:t>
      </w:r>
      <w:r w:rsidR="006566D7" w:rsidRPr="00064DB9">
        <w:rPr>
          <w:rFonts w:hint="eastAsia"/>
          <w:sz w:val="32"/>
          <w:szCs w:val="32"/>
        </w:rPr>
        <w:t>委員</w:t>
      </w:r>
      <w:r w:rsidR="00C45AA7" w:rsidRPr="00064DB9">
        <w:rPr>
          <w:rFonts w:hint="eastAsia"/>
          <w:sz w:val="32"/>
          <w:szCs w:val="32"/>
        </w:rPr>
        <w:t>及幕僚</w:t>
      </w:r>
      <w:r w:rsidR="00510DD0" w:rsidRPr="00064DB9">
        <w:rPr>
          <w:rFonts w:hint="eastAsia"/>
          <w:sz w:val="32"/>
          <w:szCs w:val="32"/>
        </w:rPr>
        <w:t>小組</w:t>
      </w:r>
      <w:r w:rsidR="00C45AA7" w:rsidRPr="00064DB9">
        <w:rPr>
          <w:rFonts w:hint="eastAsia"/>
          <w:sz w:val="32"/>
          <w:szCs w:val="32"/>
        </w:rPr>
        <w:t>工作人員均為無給職。</w:t>
      </w:r>
    </w:p>
    <w:p w14:paraId="7DDCCABC" w14:textId="5928E1B3" w:rsidR="006566D7" w:rsidRPr="00064DB9" w:rsidRDefault="00C45AA7" w:rsidP="00672DE5">
      <w:pPr>
        <w:pStyle w:val="a4"/>
        <w:spacing w:beforeLines="0" w:before="0" w:line="560" w:lineRule="exact"/>
        <w:ind w:left="635" w:firstLine="0"/>
        <w:rPr>
          <w:sz w:val="32"/>
          <w:szCs w:val="32"/>
        </w:rPr>
      </w:pPr>
      <w:r w:rsidRPr="00064DB9">
        <w:rPr>
          <w:rFonts w:hint="eastAsia"/>
          <w:sz w:val="32"/>
          <w:szCs w:val="32"/>
        </w:rPr>
        <w:t>輔導小組專家學者委員</w:t>
      </w:r>
      <w:r w:rsidR="006566D7" w:rsidRPr="00064DB9">
        <w:rPr>
          <w:rFonts w:hint="eastAsia"/>
          <w:sz w:val="32"/>
          <w:szCs w:val="32"/>
        </w:rPr>
        <w:t>或列席之專家學者，得依行政院訂定「中央政府各機關學校出席費及稿費支給要點」及「國內出差旅費報支要點」規定覈實支領相關費用。</w:t>
      </w:r>
    </w:p>
    <w:p w14:paraId="1146FC06" w14:textId="3FABBA62" w:rsidR="00A2779C" w:rsidRPr="00064DB9" w:rsidRDefault="00954E3F" w:rsidP="00656574">
      <w:pPr>
        <w:pStyle w:val="a4"/>
        <w:numPr>
          <w:ilvl w:val="0"/>
          <w:numId w:val="9"/>
        </w:numPr>
        <w:spacing w:beforeLines="0" w:before="0" w:line="560" w:lineRule="exact"/>
        <w:ind w:left="635" w:hanging="635"/>
        <w:rPr>
          <w:sz w:val="32"/>
          <w:szCs w:val="32"/>
        </w:rPr>
      </w:pPr>
      <w:r w:rsidRPr="00064DB9">
        <w:rPr>
          <w:rFonts w:hint="eastAsia"/>
          <w:sz w:val="32"/>
          <w:szCs w:val="32"/>
        </w:rPr>
        <w:t>輔導</w:t>
      </w:r>
      <w:r w:rsidR="005E389A" w:rsidRPr="00064DB9">
        <w:rPr>
          <w:rFonts w:hint="eastAsia"/>
          <w:sz w:val="32"/>
          <w:szCs w:val="32"/>
        </w:rPr>
        <w:t>小組</w:t>
      </w:r>
      <w:r w:rsidR="0012773C" w:rsidRPr="00064DB9">
        <w:rPr>
          <w:rFonts w:hint="eastAsia"/>
          <w:sz w:val="32"/>
          <w:szCs w:val="32"/>
        </w:rPr>
        <w:t>及各分組</w:t>
      </w:r>
      <w:r w:rsidR="00C334DA" w:rsidRPr="00064DB9">
        <w:rPr>
          <w:rFonts w:hint="eastAsia"/>
          <w:sz w:val="32"/>
          <w:szCs w:val="32"/>
        </w:rPr>
        <w:t>運作</w:t>
      </w:r>
      <w:r w:rsidR="00A2779C" w:rsidRPr="00064DB9">
        <w:rPr>
          <w:rFonts w:hint="eastAsia"/>
          <w:sz w:val="32"/>
          <w:szCs w:val="32"/>
        </w:rPr>
        <w:t>所需經費，由</w:t>
      </w:r>
      <w:r w:rsidR="00FD5762" w:rsidRPr="00064DB9">
        <w:rPr>
          <w:rFonts w:hint="eastAsia"/>
          <w:sz w:val="32"/>
          <w:szCs w:val="32"/>
        </w:rPr>
        <w:t>各</w:t>
      </w:r>
      <w:r w:rsidR="00413D81" w:rsidRPr="00064DB9">
        <w:rPr>
          <w:rFonts w:hint="eastAsia"/>
          <w:sz w:val="32"/>
          <w:szCs w:val="32"/>
        </w:rPr>
        <w:t>幕僚</w:t>
      </w:r>
      <w:r w:rsidR="00C334DA" w:rsidRPr="00064DB9">
        <w:rPr>
          <w:rFonts w:hint="eastAsia"/>
          <w:sz w:val="32"/>
          <w:szCs w:val="32"/>
        </w:rPr>
        <w:t>小組</w:t>
      </w:r>
      <w:r w:rsidR="00437E0A" w:rsidRPr="00064DB9">
        <w:rPr>
          <w:rFonts w:hint="eastAsia"/>
          <w:sz w:val="32"/>
          <w:szCs w:val="32"/>
        </w:rPr>
        <w:t>所屬機關</w:t>
      </w:r>
      <w:r w:rsidR="00A2779C" w:rsidRPr="00064DB9">
        <w:rPr>
          <w:rFonts w:hint="eastAsia"/>
          <w:sz w:val="32"/>
          <w:szCs w:val="32"/>
        </w:rPr>
        <w:t>相關預算項下支應。</w:t>
      </w:r>
    </w:p>
    <w:sectPr w:rsidR="00A2779C" w:rsidRPr="00064DB9" w:rsidSect="0033308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68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5CE3" w14:textId="77777777" w:rsidR="00FA0CFD" w:rsidRDefault="00FA0CFD" w:rsidP="0036149D">
      <w:pPr>
        <w:spacing w:before="240" w:after="120" w:line="240" w:lineRule="auto"/>
      </w:pPr>
      <w:r>
        <w:separator/>
      </w:r>
    </w:p>
  </w:endnote>
  <w:endnote w:type="continuationSeparator" w:id="0">
    <w:p w14:paraId="560C07B3" w14:textId="77777777" w:rsidR="00FA0CFD" w:rsidRDefault="00FA0CFD" w:rsidP="0036149D">
      <w:pPr>
        <w:spacing w:before="24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80E7" w14:textId="77777777" w:rsidR="00BF6A7F" w:rsidRPr="00FE2756" w:rsidRDefault="00BF6A7F" w:rsidP="009C45AF">
    <w:pPr>
      <w:spacing w:before="240" w:after="12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93629"/>
      <w:docPartObj>
        <w:docPartGallery w:val="Page Numbers (Bottom of Page)"/>
        <w:docPartUnique/>
      </w:docPartObj>
    </w:sdtPr>
    <w:sdtEndPr>
      <w:rPr>
        <w:rFonts w:ascii="Times New Roman" w:hAnsi="Times New Roman" w:cs="Times New Roman"/>
      </w:rPr>
    </w:sdtEndPr>
    <w:sdtContent>
      <w:p w14:paraId="61DB4B4E" w14:textId="03BBC2C4" w:rsidR="00BF6A7F" w:rsidRPr="009C45AF" w:rsidRDefault="009C45AF" w:rsidP="009C45AF">
        <w:pPr>
          <w:spacing w:before="240" w:after="120"/>
          <w:jc w:val="center"/>
          <w:rPr>
            <w:rFonts w:ascii="Times New Roman" w:eastAsia="Times New Roman" w:hAnsi="Times New Roman" w:cs="Times New Roman"/>
          </w:rPr>
        </w:pPr>
        <w:r w:rsidRPr="009C45AF">
          <w:rPr>
            <w:rFonts w:ascii="Times New Roman" w:hAnsi="Times New Roman" w:cs="Times New Roman"/>
          </w:rPr>
          <w:fldChar w:fldCharType="begin"/>
        </w:r>
        <w:r w:rsidRPr="009C45AF">
          <w:rPr>
            <w:rFonts w:ascii="Times New Roman" w:hAnsi="Times New Roman" w:cs="Times New Roman"/>
          </w:rPr>
          <w:instrText>PAGE   \* MERGEFORMAT</w:instrText>
        </w:r>
        <w:r w:rsidRPr="009C45AF">
          <w:rPr>
            <w:rFonts w:ascii="Times New Roman" w:hAnsi="Times New Roman" w:cs="Times New Roman"/>
          </w:rPr>
          <w:fldChar w:fldCharType="separate"/>
        </w:r>
        <w:r w:rsidR="00E87EE6" w:rsidRPr="00E87EE6">
          <w:rPr>
            <w:rFonts w:ascii="Times New Roman" w:hAnsi="Times New Roman" w:cs="Times New Roman"/>
            <w:noProof/>
            <w:lang w:val="zh-TW"/>
          </w:rPr>
          <w:t>1</w:t>
        </w:r>
        <w:r w:rsidRPr="009C45AF">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E292" w14:textId="77777777" w:rsidR="00BF6A7F" w:rsidRDefault="00BF6A7F" w:rsidP="0036149D">
    <w:pPr>
      <w:spacing w:before="24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4498" w14:textId="77777777" w:rsidR="00FA0CFD" w:rsidRDefault="00FA0CFD" w:rsidP="0036149D">
      <w:pPr>
        <w:spacing w:before="240" w:after="120" w:line="240" w:lineRule="auto"/>
      </w:pPr>
      <w:r>
        <w:separator/>
      </w:r>
    </w:p>
  </w:footnote>
  <w:footnote w:type="continuationSeparator" w:id="0">
    <w:p w14:paraId="29363889" w14:textId="77777777" w:rsidR="00FA0CFD" w:rsidRDefault="00FA0CFD" w:rsidP="0036149D">
      <w:pPr>
        <w:spacing w:before="24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C236" w14:textId="77777777" w:rsidR="00BF6A7F" w:rsidRPr="00634F5E" w:rsidRDefault="00BF6A7F" w:rsidP="00634F5E">
    <w:pPr>
      <w:spacing w:beforeLines="50" w:before="120" w:after="120"/>
      <w:jc w:val="both"/>
      <w:rPr>
        <w:rFonts w:ascii="標楷體" w:hAnsi="標楷體"/>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8B06" w14:textId="77777777" w:rsidR="00BF6A7F" w:rsidRPr="00634F5E" w:rsidRDefault="00BF6A7F" w:rsidP="00634F5E">
    <w:pPr>
      <w:tabs>
        <w:tab w:val="right" w:pos="7797"/>
      </w:tabs>
      <w:spacing w:beforeLines="50" w:before="120" w:afterLines="0" w:after="0"/>
      <w:jc w:val="right"/>
      <w:rPr>
        <w:rFonts w:ascii="標楷體" w:hAnsi="標楷體"/>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4B81" w14:textId="77777777" w:rsidR="00BF6A7F" w:rsidRDefault="00BF6A7F" w:rsidP="0036149D">
    <w:pPr>
      <w:spacing w:before="24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321"/>
    <w:multiLevelType w:val="hybridMultilevel"/>
    <w:tmpl w:val="028E39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9693EF0"/>
    <w:multiLevelType w:val="hybridMultilevel"/>
    <w:tmpl w:val="A3686E1C"/>
    <w:lvl w:ilvl="0" w:tplc="C944EBEE">
      <w:start w:val="1"/>
      <w:numFmt w:val="taiwaneseCountingThousand"/>
      <w:lvlText w:val="(%1)"/>
      <w:lvlJc w:val="left"/>
      <w:pPr>
        <w:ind w:left="840" w:hanging="480"/>
      </w:pPr>
      <w:rPr>
        <w:rFonts w:ascii="標楷體" w:eastAsia="標楷體" w:hAnsi="標楷體" w:hint="eastAsia"/>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A5658F"/>
    <w:multiLevelType w:val="hybridMultilevel"/>
    <w:tmpl w:val="EE2CCF34"/>
    <w:lvl w:ilvl="0" w:tplc="ACC0C10C">
      <w:start w:val="1"/>
      <w:numFmt w:val="taiwaneseCountingThousand"/>
      <w:suff w:val="nothing"/>
      <w:lvlText w:val="%1、"/>
      <w:lvlJc w:val="left"/>
      <w:pPr>
        <w:ind w:left="1048" w:hanging="480"/>
      </w:pPr>
      <w:rPr>
        <w:rFonts w:hint="eastAsia"/>
        <w:color w:val="auto"/>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24089E86">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B930C5"/>
    <w:multiLevelType w:val="hybridMultilevel"/>
    <w:tmpl w:val="87C07974"/>
    <w:lvl w:ilvl="0" w:tplc="663A50A6">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F0C8C"/>
    <w:multiLevelType w:val="hybridMultilevel"/>
    <w:tmpl w:val="F7C6EA50"/>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3056634"/>
    <w:multiLevelType w:val="hybridMultilevel"/>
    <w:tmpl w:val="B93A69FA"/>
    <w:lvl w:ilvl="0" w:tplc="F12CEC66">
      <w:start w:val="1"/>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AB52F6"/>
    <w:multiLevelType w:val="hybridMultilevel"/>
    <w:tmpl w:val="B394D2EA"/>
    <w:lvl w:ilvl="0" w:tplc="4D7CDE82">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6E02A6"/>
    <w:multiLevelType w:val="hybridMultilevel"/>
    <w:tmpl w:val="62DCE8FC"/>
    <w:lvl w:ilvl="0" w:tplc="936076E4">
      <w:start w:val="1"/>
      <w:numFmt w:val="taiwaneseCountingThousand"/>
      <w:lvlText w:val="(%1)"/>
      <w:lvlJc w:val="left"/>
      <w:pPr>
        <w:ind w:left="960" w:hanging="480"/>
      </w:pPr>
      <w:rPr>
        <w:rFonts w:hint="eastAsia"/>
        <w:color w:val="auto"/>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1AC81F3F"/>
    <w:multiLevelType w:val="hybridMultilevel"/>
    <w:tmpl w:val="6E2CF46A"/>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9" w15:restartNumberingAfterBreak="0">
    <w:nsid w:val="1BD57201"/>
    <w:multiLevelType w:val="hybridMultilevel"/>
    <w:tmpl w:val="F3FCD1FE"/>
    <w:lvl w:ilvl="0" w:tplc="4D7CDE8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27E71E2"/>
    <w:multiLevelType w:val="hybridMultilevel"/>
    <w:tmpl w:val="85929694"/>
    <w:lvl w:ilvl="0" w:tplc="B0D8E846">
      <w:start w:val="1"/>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1" w15:restartNumberingAfterBreak="0">
    <w:nsid w:val="25211B71"/>
    <w:multiLevelType w:val="hybridMultilevel"/>
    <w:tmpl w:val="6E2CF46A"/>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2" w15:restartNumberingAfterBreak="0">
    <w:nsid w:val="253F14CE"/>
    <w:multiLevelType w:val="hybridMultilevel"/>
    <w:tmpl w:val="C55E3D36"/>
    <w:lvl w:ilvl="0" w:tplc="ACC0C10C">
      <w:start w:val="1"/>
      <w:numFmt w:val="taiwaneseCountingThousand"/>
      <w:suff w:val="nothing"/>
      <w:lvlText w:val="%1、"/>
      <w:lvlJc w:val="left"/>
      <w:pPr>
        <w:ind w:left="1048" w:hanging="480"/>
      </w:pPr>
      <w:rPr>
        <w:rFonts w:hint="eastAsia"/>
        <w:color w:val="auto"/>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2925D4"/>
    <w:multiLevelType w:val="hybridMultilevel"/>
    <w:tmpl w:val="438227E4"/>
    <w:lvl w:ilvl="0" w:tplc="A692D62E">
      <w:start w:val="1"/>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4" w15:restartNumberingAfterBreak="0">
    <w:nsid w:val="2FB56E28"/>
    <w:multiLevelType w:val="hybridMultilevel"/>
    <w:tmpl w:val="DC66C046"/>
    <w:lvl w:ilvl="0" w:tplc="94E24082">
      <w:start w:val="1"/>
      <w:numFmt w:val="taiwaneseCountingThousand"/>
      <w:suff w:val="nothing"/>
      <w:lvlText w:val="(%1)"/>
      <w:lvlJc w:val="left"/>
      <w:pPr>
        <w:ind w:left="1048" w:hanging="480"/>
      </w:pPr>
      <w:rPr>
        <w:rFonts w:hint="eastAsia"/>
        <w:color w:val="auto"/>
      </w:rPr>
    </w:lvl>
    <w:lvl w:ilvl="1" w:tplc="0409000F">
      <w:start w:val="1"/>
      <w:numFmt w:val="decimal"/>
      <w:lvlText w:val="%2."/>
      <w:lvlJc w:val="left"/>
      <w:pPr>
        <w:ind w:left="1440" w:hanging="480"/>
      </w:pPr>
    </w:lvl>
    <w:lvl w:ilvl="2" w:tplc="BA0E4F1E">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12631A6"/>
    <w:multiLevelType w:val="hybridMultilevel"/>
    <w:tmpl w:val="ED22C70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6522B9E"/>
    <w:multiLevelType w:val="hybridMultilevel"/>
    <w:tmpl w:val="F8624B88"/>
    <w:lvl w:ilvl="0" w:tplc="4D7CDE82">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A214D14"/>
    <w:multiLevelType w:val="hybridMultilevel"/>
    <w:tmpl w:val="6C0EAC48"/>
    <w:lvl w:ilvl="0" w:tplc="6E08B666">
      <w:start w:val="1"/>
      <w:numFmt w:val="taiwaneseCountingThousand"/>
      <w:lvlText w:val="(%1)"/>
      <w:lvlJc w:val="left"/>
      <w:pPr>
        <w:ind w:left="960" w:hanging="480"/>
      </w:pPr>
      <w:rPr>
        <w:rFonts w:hint="eastAsia"/>
        <w:color w:val="auto"/>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CCC24B5"/>
    <w:multiLevelType w:val="hybridMultilevel"/>
    <w:tmpl w:val="C0A2976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3E631DE0"/>
    <w:multiLevelType w:val="hybridMultilevel"/>
    <w:tmpl w:val="418637F8"/>
    <w:lvl w:ilvl="0" w:tplc="94E24082">
      <w:start w:val="1"/>
      <w:numFmt w:val="taiwaneseCountingThousand"/>
      <w:suff w:val="nothing"/>
      <w:lvlText w:val="(%1)"/>
      <w:lvlJc w:val="left"/>
      <w:pPr>
        <w:ind w:left="1048" w:hanging="480"/>
      </w:pPr>
      <w:rPr>
        <w:rFonts w:hint="eastAsia"/>
        <w:color w:val="auto"/>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43567D9"/>
    <w:multiLevelType w:val="hybridMultilevel"/>
    <w:tmpl w:val="795AEF04"/>
    <w:lvl w:ilvl="0" w:tplc="2FC282F0">
      <w:start w:val="1"/>
      <w:numFmt w:val="taiwaneseCountingThousand"/>
      <w:suff w:val="nothing"/>
      <w:lvlText w:val="%1、"/>
      <w:lvlJc w:val="left"/>
      <w:pPr>
        <w:ind w:left="3741" w:hanging="480"/>
      </w:pPr>
      <w:rPr>
        <w:rFonts w:hint="eastAsia"/>
        <w:color w:val="auto"/>
        <w:sz w:val="32"/>
      </w:rPr>
    </w:lvl>
    <w:lvl w:ilvl="1" w:tplc="2348FEB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8C1221"/>
    <w:multiLevelType w:val="hybridMultilevel"/>
    <w:tmpl w:val="6E2CF4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A810E44"/>
    <w:multiLevelType w:val="hybridMultilevel"/>
    <w:tmpl w:val="F3FCD1FE"/>
    <w:lvl w:ilvl="0" w:tplc="4D7CDE8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02028B"/>
    <w:multiLevelType w:val="hybridMultilevel"/>
    <w:tmpl w:val="781E8E26"/>
    <w:lvl w:ilvl="0" w:tplc="6E08B666">
      <w:start w:val="1"/>
      <w:numFmt w:val="taiwaneseCountingThousand"/>
      <w:lvlText w:val="(%1)"/>
      <w:lvlJc w:val="left"/>
      <w:pPr>
        <w:ind w:left="1757" w:hanging="480"/>
      </w:pPr>
      <w:rPr>
        <w:rFonts w:hint="eastAsia"/>
        <w:color w:val="auto"/>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A4433E3"/>
    <w:multiLevelType w:val="hybridMultilevel"/>
    <w:tmpl w:val="7C52CBA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A91FD4"/>
    <w:multiLevelType w:val="hybridMultilevel"/>
    <w:tmpl w:val="C942A17C"/>
    <w:lvl w:ilvl="0" w:tplc="EEEEDBB8">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2385966"/>
    <w:multiLevelType w:val="hybridMultilevel"/>
    <w:tmpl w:val="F3FCD1FE"/>
    <w:lvl w:ilvl="0" w:tplc="4D7CDE8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3877B36"/>
    <w:multiLevelType w:val="hybridMultilevel"/>
    <w:tmpl w:val="35988064"/>
    <w:lvl w:ilvl="0" w:tplc="CEDEBBCE">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1C600C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510EF3"/>
    <w:multiLevelType w:val="hybridMultilevel"/>
    <w:tmpl w:val="7B06F66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6AF05B3"/>
    <w:multiLevelType w:val="hybridMultilevel"/>
    <w:tmpl w:val="B63A530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336950"/>
    <w:multiLevelType w:val="hybridMultilevel"/>
    <w:tmpl w:val="F3FCD1FE"/>
    <w:lvl w:ilvl="0" w:tplc="4D7CDE8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CE55BF"/>
    <w:multiLevelType w:val="hybridMultilevel"/>
    <w:tmpl w:val="AEB616B0"/>
    <w:lvl w:ilvl="0" w:tplc="24089E8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767E0E4F"/>
    <w:multiLevelType w:val="hybridMultilevel"/>
    <w:tmpl w:val="4BA8EE3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A294A7A"/>
    <w:multiLevelType w:val="hybridMultilevel"/>
    <w:tmpl w:val="520E39B4"/>
    <w:lvl w:ilvl="0" w:tplc="B3FE86F8">
      <w:start w:val="1"/>
      <w:numFmt w:val="taiwaneseCountingThousand"/>
      <w:lvlText w:val="第%1章"/>
      <w:lvlJc w:val="left"/>
      <w:pPr>
        <w:ind w:left="2142" w:hanging="157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9"/>
  </w:num>
  <w:num w:numId="2">
    <w:abstractNumId w:val="24"/>
  </w:num>
  <w:num w:numId="3">
    <w:abstractNumId w:val="5"/>
  </w:num>
  <w:num w:numId="4">
    <w:abstractNumId w:val="33"/>
  </w:num>
  <w:num w:numId="5">
    <w:abstractNumId w:val="13"/>
  </w:num>
  <w:num w:numId="6">
    <w:abstractNumId w:val="10"/>
  </w:num>
  <w:num w:numId="7">
    <w:abstractNumId w:val="15"/>
  </w:num>
  <w:num w:numId="8">
    <w:abstractNumId w:val="1"/>
  </w:num>
  <w:num w:numId="9">
    <w:abstractNumId w:val="20"/>
  </w:num>
  <w:num w:numId="10">
    <w:abstractNumId w:val="3"/>
  </w:num>
  <w:num w:numId="11">
    <w:abstractNumId w:val="22"/>
  </w:num>
  <w:num w:numId="12">
    <w:abstractNumId w:val="25"/>
  </w:num>
  <w:num w:numId="13">
    <w:abstractNumId w:val="23"/>
  </w:num>
  <w:num w:numId="14">
    <w:abstractNumId w:val="27"/>
  </w:num>
  <w:num w:numId="15">
    <w:abstractNumId w:val="17"/>
  </w:num>
  <w:num w:numId="16">
    <w:abstractNumId w:val="6"/>
  </w:num>
  <w:num w:numId="17">
    <w:abstractNumId w:val="16"/>
  </w:num>
  <w:num w:numId="18">
    <w:abstractNumId w:val="30"/>
  </w:num>
  <w:num w:numId="19">
    <w:abstractNumId w:val="32"/>
  </w:num>
  <w:num w:numId="20">
    <w:abstractNumId w:val="12"/>
  </w:num>
  <w:num w:numId="21">
    <w:abstractNumId w:val="18"/>
  </w:num>
  <w:num w:numId="22">
    <w:abstractNumId w:val="28"/>
  </w:num>
  <w:num w:numId="23">
    <w:abstractNumId w:val="2"/>
  </w:num>
  <w:num w:numId="24">
    <w:abstractNumId w:val="31"/>
  </w:num>
  <w:num w:numId="25">
    <w:abstractNumId w:val="14"/>
  </w:num>
  <w:num w:numId="26">
    <w:abstractNumId w:val="19"/>
  </w:num>
  <w:num w:numId="27">
    <w:abstractNumId w:val="26"/>
  </w:num>
  <w:num w:numId="28">
    <w:abstractNumId w:val="0"/>
  </w:num>
  <w:num w:numId="29">
    <w:abstractNumId w:val="9"/>
  </w:num>
  <w:num w:numId="30">
    <w:abstractNumId w:val="7"/>
  </w:num>
  <w:num w:numId="31">
    <w:abstractNumId w:val="21"/>
  </w:num>
  <w:num w:numId="32">
    <w:abstractNumId w:val="11"/>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EA"/>
    <w:rsid w:val="0000088C"/>
    <w:rsid w:val="0000457A"/>
    <w:rsid w:val="0001128E"/>
    <w:rsid w:val="000112F6"/>
    <w:rsid w:val="000123B3"/>
    <w:rsid w:val="000174E4"/>
    <w:rsid w:val="00020750"/>
    <w:rsid w:val="0002281C"/>
    <w:rsid w:val="00027C25"/>
    <w:rsid w:val="0003193D"/>
    <w:rsid w:val="0003319A"/>
    <w:rsid w:val="00035161"/>
    <w:rsid w:val="0003522B"/>
    <w:rsid w:val="0003592E"/>
    <w:rsid w:val="000368DB"/>
    <w:rsid w:val="0004070B"/>
    <w:rsid w:val="00047414"/>
    <w:rsid w:val="00050595"/>
    <w:rsid w:val="00055A49"/>
    <w:rsid w:val="000643F1"/>
    <w:rsid w:val="00064DB9"/>
    <w:rsid w:val="00071584"/>
    <w:rsid w:val="000728FF"/>
    <w:rsid w:val="0007513C"/>
    <w:rsid w:val="00080D65"/>
    <w:rsid w:val="00081BB3"/>
    <w:rsid w:val="00083307"/>
    <w:rsid w:val="00083967"/>
    <w:rsid w:val="000910A2"/>
    <w:rsid w:val="00091630"/>
    <w:rsid w:val="00091C79"/>
    <w:rsid w:val="00092A48"/>
    <w:rsid w:val="00094581"/>
    <w:rsid w:val="000A03D8"/>
    <w:rsid w:val="000A1A15"/>
    <w:rsid w:val="000A1B50"/>
    <w:rsid w:val="000A26A7"/>
    <w:rsid w:val="000A27DE"/>
    <w:rsid w:val="000A2FCC"/>
    <w:rsid w:val="000A3C24"/>
    <w:rsid w:val="000A6EE4"/>
    <w:rsid w:val="000A7D94"/>
    <w:rsid w:val="000B0A9B"/>
    <w:rsid w:val="000B59AE"/>
    <w:rsid w:val="000C2F9B"/>
    <w:rsid w:val="000C30FD"/>
    <w:rsid w:val="000C3A5B"/>
    <w:rsid w:val="000C7A36"/>
    <w:rsid w:val="000D23E8"/>
    <w:rsid w:val="000D2CB0"/>
    <w:rsid w:val="000D5263"/>
    <w:rsid w:val="000D67FA"/>
    <w:rsid w:val="000D77AC"/>
    <w:rsid w:val="000D7803"/>
    <w:rsid w:val="000E4FE9"/>
    <w:rsid w:val="001032FC"/>
    <w:rsid w:val="001034C3"/>
    <w:rsid w:val="001035AA"/>
    <w:rsid w:val="00106E2F"/>
    <w:rsid w:val="00114D6B"/>
    <w:rsid w:val="0011506B"/>
    <w:rsid w:val="00115B6D"/>
    <w:rsid w:val="00116A96"/>
    <w:rsid w:val="00116CD1"/>
    <w:rsid w:val="001176F0"/>
    <w:rsid w:val="00120DAF"/>
    <w:rsid w:val="00123355"/>
    <w:rsid w:val="00124A33"/>
    <w:rsid w:val="00125124"/>
    <w:rsid w:val="00125EEE"/>
    <w:rsid w:val="00127590"/>
    <w:rsid w:val="0012773C"/>
    <w:rsid w:val="00127BF3"/>
    <w:rsid w:val="00131188"/>
    <w:rsid w:val="00132857"/>
    <w:rsid w:val="0013375E"/>
    <w:rsid w:val="0013760E"/>
    <w:rsid w:val="00145406"/>
    <w:rsid w:val="00147A3B"/>
    <w:rsid w:val="001503BB"/>
    <w:rsid w:val="00151468"/>
    <w:rsid w:val="001517C9"/>
    <w:rsid w:val="001517D1"/>
    <w:rsid w:val="001533CD"/>
    <w:rsid w:val="0015700B"/>
    <w:rsid w:val="001602FE"/>
    <w:rsid w:val="00161DB6"/>
    <w:rsid w:val="001643D9"/>
    <w:rsid w:val="0016519E"/>
    <w:rsid w:val="00166B1A"/>
    <w:rsid w:val="001674AD"/>
    <w:rsid w:val="0017519A"/>
    <w:rsid w:val="0017574C"/>
    <w:rsid w:val="00177C5E"/>
    <w:rsid w:val="00180033"/>
    <w:rsid w:val="0018687E"/>
    <w:rsid w:val="00192C28"/>
    <w:rsid w:val="001A0F34"/>
    <w:rsid w:val="001A0FA7"/>
    <w:rsid w:val="001A480B"/>
    <w:rsid w:val="001A661C"/>
    <w:rsid w:val="001A7111"/>
    <w:rsid w:val="001B5CD2"/>
    <w:rsid w:val="001C1D84"/>
    <w:rsid w:val="001C39B4"/>
    <w:rsid w:val="001D122D"/>
    <w:rsid w:val="001D2CA7"/>
    <w:rsid w:val="001D401D"/>
    <w:rsid w:val="001D7698"/>
    <w:rsid w:val="001D7C07"/>
    <w:rsid w:val="001E05C5"/>
    <w:rsid w:val="001E32C0"/>
    <w:rsid w:val="001E3D60"/>
    <w:rsid w:val="001E4A60"/>
    <w:rsid w:val="001E7995"/>
    <w:rsid w:val="001F11F5"/>
    <w:rsid w:val="001F3BAD"/>
    <w:rsid w:val="001F78EA"/>
    <w:rsid w:val="0020125F"/>
    <w:rsid w:val="00201333"/>
    <w:rsid w:val="00202654"/>
    <w:rsid w:val="00207037"/>
    <w:rsid w:val="00211C71"/>
    <w:rsid w:val="00223635"/>
    <w:rsid w:val="00223813"/>
    <w:rsid w:val="002243FF"/>
    <w:rsid w:val="00227C0E"/>
    <w:rsid w:val="00230924"/>
    <w:rsid w:val="002314CD"/>
    <w:rsid w:val="00232560"/>
    <w:rsid w:val="00233124"/>
    <w:rsid w:val="002332E4"/>
    <w:rsid w:val="002342B9"/>
    <w:rsid w:val="00255245"/>
    <w:rsid w:val="00260E38"/>
    <w:rsid w:val="0026759F"/>
    <w:rsid w:val="0026793F"/>
    <w:rsid w:val="002711A8"/>
    <w:rsid w:val="002755E6"/>
    <w:rsid w:val="002771B2"/>
    <w:rsid w:val="00282BDF"/>
    <w:rsid w:val="0028428B"/>
    <w:rsid w:val="00284DAC"/>
    <w:rsid w:val="0028605C"/>
    <w:rsid w:val="00293247"/>
    <w:rsid w:val="00294446"/>
    <w:rsid w:val="00296854"/>
    <w:rsid w:val="002A30EB"/>
    <w:rsid w:val="002A6BAE"/>
    <w:rsid w:val="002B2A45"/>
    <w:rsid w:val="002B4E5E"/>
    <w:rsid w:val="002B61B4"/>
    <w:rsid w:val="002B7878"/>
    <w:rsid w:val="002C08BB"/>
    <w:rsid w:val="002C41AC"/>
    <w:rsid w:val="002C6413"/>
    <w:rsid w:val="002D4709"/>
    <w:rsid w:val="002E2BEC"/>
    <w:rsid w:val="002E47CE"/>
    <w:rsid w:val="002E55C4"/>
    <w:rsid w:val="002F366C"/>
    <w:rsid w:val="002F3B30"/>
    <w:rsid w:val="002F6917"/>
    <w:rsid w:val="0030012C"/>
    <w:rsid w:val="003063BA"/>
    <w:rsid w:val="00306E1F"/>
    <w:rsid w:val="00311E0F"/>
    <w:rsid w:val="00316C5F"/>
    <w:rsid w:val="00317389"/>
    <w:rsid w:val="00321F3D"/>
    <w:rsid w:val="0032358E"/>
    <w:rsid w:val="003269E6"/>
    <w:rsid w:val="00333082"/>
    <w:rsid w:val="0033419D"/>
    <w:rsid w:val="003408EC"/>
    <w:rsid w:val="003411FD"/>
    <w:rsid w:val="003435D6"/>
    <w:rsid w:val="00350112"/>
    <w:rsid w:val="00351EA6"/>
    <w:rsid w:val="00356E5A"/>
    <w:rsid w:val="00357ACE"/>
    <w:rsid w:val="0036149D"/>
    <w:rsid w:val="0036231D"/>
    <w:rsid w:val="00362C81"/>
    <w:rsid w:val="0037012B"/>
    <w:rsid w:val="0037082C"/>
    <w:rsid w:val="00371C01"/>
    <w:rsid w:val="003779CC"/>
    <w:rsid w:val="00382F62"/>
    <w:rsid w:val="00384039"/>
    <w:rsid w:val="003866FD"/>
    <w:rsid w:val="003875D9"/>
    <w:rsid w:val="00390425"/>
    <w:rsid w:val="003929EF"/>
    <w:rsid w:val="00392B95"/>
    <w:rsid w:val="003932E5"/>
    <w:rsid w:val="00394E73"/>
    <w:rsid w:val="003A4D85"/>
    <w:rsid w:val="003B33B0"/>
    <w:rsid w:val="003B54F9"/>
    <w:rsid w:val="003B73E2"/>
    <w:rsid w:val="003B7A27"/>
    <w:rsid w:val="003C008F"/>
    <w:rsid w:val="003C10D0"/>
    <w:rsid w:val="003C1DB1"/>
    <w:rsid w:val="003C314C"/>
    <w:rsid w:val="003C3689"/>
    <w:rsid w:val="003C4325"/>
    <w:rsid w:val="003D0B98"/>
    <w:rsid w:val="003D11B3"/>
    <w:rsid w:val="003D39BD"/>
    <w:rsid w:val="003D5D50"/>
    <w:rsid w:val="003D60F1"/>
    <w:rsid w:val="003D67BB"/>
    <w:rsid w:val="003E07FD"/>
    <w:rsid w:val="003E19AA"/>
    <w:rsid w:val="003E1A71"/>
    <w:rsid w:val="003E2C10"/>
    <w:rsid w:val="003E6855"/>
    <w:rsid w:val="003F1968"/>
    <w:rsid w:val="003F486E"/>
    <w:rsid w:val="003F4C35"/>
    <w:rsid w:val="003F600A"/>
    <w:rsid w:val="00400989"/>
    <w:rsid w:val="00407096"/>
    <w:rsid w:val="004074EB"/>
    <w:rsid w:val="00413D81"/>
    <w:rsid w:val="0042007D"/>
    <w:rsid w:val="00424392"/>
    <w:rsid w:val="004320B7"/>
    <w:rsid w:val="00433565"/>
    <w:rsid w:val="0043465D"/>
    <w:rsid w:val="0043565D"/>
    <w:rsid w:val="00437E0A"/>
    <w:rsid w:val="00442EED"/>
    <w:rsid w:val="0044505D"/>
    <w:rsid w:val="00445DB7"/>
    <w:rsid w:val="00446427"/>
    <w:rsid w:val="00453FFD"/>
    <w:rsid w:val="00454EFD"/>
    <w:rsid w:val="004626EF"/>
    <w:rsid w:val="00462867"/>
    <w:rsid w:val="004645DF"/>
    <w:rsid w:val="00470153"/>
    <w:rsid w:val="00470607"/>
    <w:rsid w:val="004727D9"/>
    <w:rsid w:val="00472BAE"/>
    <w:rsid w:val="0047422C"/>
    <w:rsid w:val="0047483E"/>
    <w:rsid w:val="004762EA"/>
    <w:rsid w:val="00477691"/>
    <w:rsid w:val="004779B8"/>
    <w:rsid w:val="004836DC"/>
    <w:rsid w:val="00483F19"/>
    <w:rsid w:val="004928D5"/>
    <w:rsid w:val="00493047"/>
    <w:rsid w:val="00494516"/>
    <w:rsid w:val="004950B8"/>
    <w:rsid w:val="0049562F"/>
    <w:rsid w:val="004A0191"/>
    <w:rsid w:val="004A06B9"/>
    <w:rsid w:val="004A3A40"/>
    <w:rsid w:val="004A60D0"/>
    <w:rsid w:val="004A75DC"/>
    <w:rsid w:val="004B0720"/>
    <w:rsid w:val="004B19DB"/>
    <w:rsid w:val="004B227B"/>
    <w:rsid w:val="004B2E09"/>
    <w:rsid w:val="004B36D9"/>
    <w:rsid w:val="004B5EB9"/>
    <w:rsid w:val="004B68C6"/>
    <w:rsid w:val="004C0008"/>
    <w:rsid w:val="004C5515"/>
    <w:rsid w:val="004D323D"/>
    <w:rsid w:val="004D6832"/>
    <w:rsid w:val="004E4276"/>
    <w:rsid w:val="004E659B"/>
    <w:rsid w:val="004E6D2F"/>
    <w:rsid w:val="004F261E"/>
    <w:rsid w:val="004F5F5E"/>
    <w:rsid w:val="004F6EFD"/>
    <w:rsid w:val="004F7B02"/>
    <w:rsid w:val="0050050A"/>
    <w:rsid w:val="005016BF"/>
    <w:rsid w:val="00502D0B"/>
    <w:rsid w:val="0050352B"/>
    <w:rsid w:val="005057E8"/>
    <w:rsid w:val="00505A88"/>
    <w:rsid w:val="005060E0"/>
    <w:rsid w:val="005064EF"/>
    <w:rsid w:val="005106A0"/>
    <w:rsid w:val="00510B71"/>
    <w:rsid w:val="00510DD0"/>
    <w:rsid w:val="00511A24"/>
    <w:rsid w:val="0051316A"/>
    <w:rsid w:val="00513E5C"/>
    <w:rsid w:val="005300A9"/>
    <w:rsid w:val="00530544"/>
    <w:rsid w:val="00532C68"/>
    <w:rsid w:val="005340A4"/>
    <w:rsid w:val="00534388"/>
    <w:rsid w:val="00535301"/>
    <w:rsid w:val="00540867"/>
    <w:rsid w:val="005438C1"/>
    <w:rsid w:val="005452C5"/>
    <w:rsid w:val="00546565"/>
    <w:rsid w:val="0054696C"/>
    <w:rsid w:val="00546AF5"/>
    <w:rsid w:val="00556A81"/>
    <w:rsid w:val="00557BBB"/>
    <w:rsid w:val="0056185D"/>
    <w:rsid w:val="00565ECF"/>
    <w:rsid w:val="00567554"/>
    <w:rsid w:val="005837B7"/>
    <w:rsid w:val="00585FC0"/>
    <w:rsid w:val="00590B1B"/>
    <w:rsid w:val="00590EE0"/>
    <w:rsid w:val="00593B1E"/>
    <w:rsid w:val="00597632"/>
    <w:rsid w:val="005A662F"/>
    <w:rsid w:val="005A78C3"/>
    <w:rsid w:val="005B01B2"/>
    <w:rsid w:val="005B01FE"/>
    <w:rsid w:val="005B16F4"/>
    <w:rsid w:val="005B5718"/>
    <w:rsid w:val="005B582E"/>
    <w:rsid w:val="005B6D12"/>
    <w:rsid w:val="005C57A0"/>
    <w:rsid w:val="005C5C25"/>
    <w:rsid w:val="005D0844"/>
    <w:rsid w:val="005D4F92"/>
    <w:rsid w:val="005D5D61"/>
    <w:rsid w:val="005D6040"/>
    <w:rsid w:val="005E19ED"/>
    <w:rsid w:val="005E1B4C"/>
    <w:rsid w:val="005E2465"/>
    <w:rsid w:val="005E3671"/>
    <w:rsid w:val="005E389A"/>
    <w:rsid w:val="005E61F0"/>
    <w:rsid w:val="005E651C"/>
    <w:rsid w:val="005E7FC7"/>
    <w:rsid w:val="005F29BF"/>
    <w:rsid w:val="005F32BD"/>
    <w:rsid w:val="00602473"/>
    <w:rsid w:val="00602E61"/>
    <w:rsid w:val="00604B63"/>
    <w:rsid w:val="0061015A"/>
    <w:rsid w:val="00611834"/>
    <w:rsid w:val="0061238B"/>
    <w:rsid w:val="00612FD7"/>
    <w:rsid w:val="006132DE"/>
    <w:rsid w:val="00616463"/>
    <w:rsid w:val="00620E48"/>
    <w:rsid w:val="00621D27"/>
    <w:rsid w:val="0062563B"/>
    <w:rsid w:val="00625769"/>
    <w:rsid w:val="00626C0D"/>
    <w:rsid w:val="00631E10"/>
    <w:rsid w:val="00634F5E"/>
    <w:rsid w:val="006376CC"/>
    <w:rsid w:val="00643AB4"/>
    <w:rsid w:val="00646F7C"/>
    <w:rsid w:val="00650A16"/>
    <w:rsid w:val="00650F4F"/>
    <w:rsid w:val="00652EEE"/>
    <w:rsid w:val="0065530C"/>
    <w:rsid w:val="00656574"/>
    <w:rsid w:val="006566D7"/>
    <w:rsid w:val="006618FB"/>
    <w:rsid w:val="00665DBF"/>
    <w:rsid w:val="0066723C"/>
    <w:rsid w:val="00672DE5"/>
    <w:rsid w:val="006779B4"/>
    <w:rsid w:val="00677EEE"/>
    <w:rsid w:val="006806C8"/>
    <w:rsid w:val="006865F6"/>
    <w:rsid w:val="006873C3"/>
    <w:rsid w:val="00690B1D"/>
    <w:rsid w:val="006924B5"/>
    <w:rsid w:val="00696302"/>
    <w:rsid w:val="006A1781"/>
    <w:rsid w:val="006A79F6"/>
    <w:rsid w:val="006B1D3A"/>
    <w:rsid w:val="006B3AAF"/>
    <w:rsid w:val="006B5778"/>
    <w:rsid w:val="006B5D82"/>
    <w:rsid w:val="006B75BC"/>
    <w:rsid w:val="006B7B7B"/>
    <w:rsid w:val="006C00CE"/>
    <w:rsid w:val="006C2348"/>
    <w:rsid w:val="006C56B3"/>
    <w:rsid w:val="006D3B1A"/>
    <w:rsid w:val="006D520E"/>
    <w:rsid w:val="006D6BEE"/>
    <w:rsid w:val="006D750A"/>
    <w:rsid w:val="006E2DD1"/>
    <w:rsid w:val="006E42D7"/>
    <w:rsid w:val="006E59FE"/>
    <w:rsid w:val="006F3FC2"/>
    <w:rsid w:val="006F476E"/>
    <w:rsid w:val="006F51D6"/>
    <w:rsid w:val="006F7FFA"/>
    <w:rsid w:val="00707B82"/>
    <w:rsid w:val="00713289"/>
    <w:rsid w:val="00713B75"/>
    <w:rsid w:val="00715912"/>
    <w:rsid w:val="0071681E"/>
    <w:rsid w:val="0072215E"/>
    <w:rsid w:val="00726CC6"/>
    <w:rsid w:val="00731843"/>
    <w:rsid w:val="00734ECB"/>
    <w:rsid w:val="007377E5"/>
    <w:rsid w:val="00737D0A"/>
    <w:rsid w:val="007450CF"/>
    <w:rsid w:val="00747ED4"/>
    <w:rsid w:val="00753FE9"/>
    <w:rsid w:val="00757F6E"/>
    <w:rsid w:val="00760E04"/>
    <w:rsid w:val="007628FA"/>
    <w:rsid w:val="00764C88"/>
    <w:rsid w:val="00765E54"/>
    <w:rsid w:val="007661B8"/>
    <w:rsid w:val="007674F0"/>
    <w:rsid w:val="00767903"/>
    <w:rsid w:val="00767D58"/>
    <w:rsid w:val="00770848"/>
    <w:rsid w:val="00770D75"/>
    <w:rsid w:val="007744EF"/>
    <w:rsid w:val="00777216"/>
    <w:rsid w:val="00777A45"/>
    <w:rsid w:val="00781840"/>
    <w:rsid w:val="00783101"/>
    <w:rsid w:val="0078334C"/>
    <w:rsid w:val="00786681"/>
    <w:rsid w:val="00793990"/>
    <w:rsid w:val="00794ADF"/>
    <w:rsid w:val="00795F04"/>
    <w:rsid w:val="0079710A"/>
    <w:rsid w:val="007A18C5"/>
    <w:rsid w:val="007A1F30"/>
    <w:rsid w:val="007A4B43"/>
    <w:rsid w:val="007A4B78"/>
    <w:rsid w:val="007A666B"/>
    <w:rsid w:val="007A7CF9"/>
    <w:rsid w:val="007B005A"/>
    <w:rsid w:val="007B08CA"/>
    <w:rsid w:val="007B18AB"/>
    <w:rsid w:val="007C0280"/>
    <w:rsid w:val="007C0F57"/>
    <w:rsid w:val="007C302B"/>
    <w:rsid w:val="007C5380"/>
    <w:rsid w:val="007D089F"/>
    <w:rsid w:val="007D4B02"/>
    <w:rsid w:val="007D4FC4"/>
    <w:rsid w:val="007D645E"/>
    <w:rsid w:val="007E3376"/>
    <w:rsid w:val="007E5990"/>
    <w:rsid w:val="007F171E"/>
    <w:rsid w:val="007F1C46"/>
    <w:rsid w:val="007F38BD"/>
    <w:rsid w:val="007F72FC"/>
    <w:rsid w:val="008002A8"/>
    <w:rsid w:val="00802F23"/>
    <w:rsid w:val="0080393C"/>
    <w:rsid w:val="00813FA7"/>
    <w:rsid w:val="00814D6E"/>
    <w:rsid w:val="00815CEB"/>
    <w:rsid w:val="00816DB8"/>
    <w:rsid w:val="008210A4"/>
    <w:rsid w:val="008229E3"/>
    <w:rsid w:val="00830BE6"/>
    <w:rsid w:val="00831E78"/>
    <w:rsid w:val="00831FD4"/>
    <w:rsid w:val="00832AAA"/>
    <w:rsid w:val="00833E15"/>
    <w:rsid w:val="00837F0E"/>
    <w:rsid w:val="00842A0C"/>
    <w:rsid w:val="00847107"/>
    <w:rsid w:val="00851A89"/>
    <w:rsid w:val="00855413"/>
    <w:rsid w:val="008629C9"/>
    <w:rsid w:val="008669AA"/>
    <w:rsid w:val="0086783A"/>
    <w:rsid w:val="00867AFD"/>
    <w:rsid w:val="008755E3"/>
    <w:rsid w:val="00875CEE"/>
    <w:rsid w:val="00875D62"/>
    <w:rsid w:val="0087772E"/>
    <w:rsid w:val="00877944"/>
    <w:rsid w:val="0088364F"/>
    <w:rsid w:val="00891C8F"/>
    <w:rsid w:val="00896B25"/>
    <w:rsid w:val="008A33DB"/>
    <w:rsid w:val="008A58F8"/>
    <w:rsid w:val="008A765F"/>
    <w:rsid w:val="008A7F2B"/>
    <w:rsid w:val="008B0597"/>
    <w:rsid w:val="008B0D5B"/>
    <w:rsid w:val="008B2202"/>
    <w:rsid w:val="008B2364"/>
    <w:rsid w:val="008B2D07"/>
    <w:rsid w:val="008B45B8"/>
    <w:rsid w:val="008B6C7F"/>
    <w:rsid w:val="008C0302"/>
    <w:rsid w:val="008C3C68"/>
    <w:rsid w:val="008D02BE"/>
    <w:rsid w:val="008D5341"/>
    <w:rsid w:val="008D67C6"/>
    <w:rsid w:val="008D7E52"/>
    <w:rsid w:val="008E393A"/>
    <w:rsid w:val="008E56AD"/>
    <w:rsid w:val="008E6636"/>
    <w:rsid w:val="008F168A"/>
    <w:rsid w:val="008F3995"/>
    <w:rsid w:val="008F43A0"/>
    <w:rsid w:val="00902F08"/>
    <w:rsid w:val="00903546"/>
    <w:rsid w:val="009048F2"/>
    <w:rsid w:val="00911DE2"/>
    <w:rsid w:val="00911E32"/>
    <w:rsid w:val="00914E75"/>
    <w:rsid w:val="00917B33"/>
    <w:rsid w:val="00921A69"/>
    <w:rsid w:val="00926366"/>
    <w:rsid w:val="009279D7"/>
    <w:rsid w:val="009314E1"/>
    <w:rsid w:val="0093551C"/>
    <w:rsid w:val="00940976"/>
    <w:rsid w:val="009444F3"/>
    <w:rsid w:val="00946CCD"/>
    <w:rsid w:val="00954E3F"/>
    <w:rsid w:val="00957147"/>
    <w:rsid w:val="009573A1"/>
    <w:rsid w:val="00957839"/>
    <w:rsid w:val="009601F6"/>
    <w:rsid w:val="0096151F"/>
    <w:rsid w:val="00961CE4"/>
    <w:rsid w:val="00961D10"/>
    <w:rsid w:val="00962085"/>
    <w:rsid w:val="0096212D"/>
    <w:rsid w:val="00962BDE"/>
    <w:rsid w:val="00964A55"/>
    <w:rsid w:val="009666E5"/>
    <w:rsid w:val="0097066A"/>
    <w:rsid w:val="00971085"/>
    <w:rsid w:val="00980742"/>
    <w:rsid w:val="0098194B"/>
    <w:rsid w:val="0098375E"/>
    <w:rsid w:val="009844CF"/>
    <w:rsid w:val="00984895"/>
    <w:rsid w:val="00986337"/>
    <w:rsid w:val="00991491"/>
    <w:rsid w:val="00991CEB"/>
    <w:rsid w:val="00991EE5"/>
    <w:rsid w:val="00993554"/>
    <w:rsid w:val="0099437D"/>
    <w:rsid w:val="00995B1D"/>
    <w:rsid w:val="009961FD"/>
    <w:rsid w:val="009969CF"/>
    <w:rsid w:val="009A6AD3"/>
    <w:rsid w:val="009A7FEA"/>
    <w:rsid w:val="009B6019"/>
    <w:rsid w:val="009C45AF"/>
    <w:rsid w:val="009C7442"/>
    <w:rsid w:val="009D54D6"/>
    <w:rsid w:val="009D6D07"/>
    <w:rsid w:val="009D71DF"/>
    <w:rsid w:val="009E0066"/>
    <w:rsid w:val="009E1600"/>
    <w:rsid w:val="009E5150"/>
    <w:rsid w:val="009E643D"/>
    <w:rsid w:val="009E7C12"/>
    <w:rsid w:val="009E7F0D"/>
    <w:rsid w:val="009F117C"/>
    <w:rsid w:val="009F5DCA"/>
    <w:rsid w:val="009F6176"/>
    <w:rsid w:val="009F6662"/>
    <w:rsid w:val="009F669F"/>
    <w:rsid w:val="00A000C2"/>
    <w:rsid w:val="00A01CE4"/>
    <w:rsid w:val="00A02535"/>
    <w:rsid w:val="00A025EC"/>
    <w:rsid w:val="00A0297A"/>
    <w:rsid w:val="00A05A0D"/>
    <w:rsid w:val="00A05BB6"/>
    <w:rsid w:val="00A125C0"/>
    <w:rsid w:val="00A21C66"/>
    <w:rsid w:val="00A24355"/>
    <w:rsid w:val="00A248FB"/>
    <w:rsid w:val="00A24E01"/>
    <w:rsid w:val="00A25B4E"/>
    <w:rsid w:val="00A2779C"/>
    <w:rsid w:val="00A34368"/>
    <w:rsid w:val="00A349C7"/>
    <w:rsid w:val="00A36B39"/>
    <w:rsid w:val="00A37D60"/>
    <w:rsid w:val="00A402DF"/>
    <w:rsid w:val="00A54338"/>
    <w:rsid w:val="00A57C09"/>
    <w:rsid w:val="00A62507"/>
    <w:rsid w:val="00A64B41"/>
    <w:rsid w:val="00A67A79"/>
    <w:rsid w:val="00A70D58"/>
    <w:rsid w:val="00A7126E"/>
    <w:rsid w:val="00A712BF"/>
    <w:rsid w:val="00A712F5"/>
    <w:rsid w:val="00A71ED2"/>
    <w:rsid w:val="00A766FB"/>
    <w:rsid w:val="00A82CD8"/>
    <w:rsid w:val="00A8704B"/>
    <w:rsid w:val="00A87650"/>
    <w:rsid w:val="00A91300"/>
    <w:rsid w:val="00A91975"/>
    <w:rsid w:val="00A930C4"/>
    <w:rsid w:val="00A9500F"/>
    <w:rsid w:val="00A96F6B"/>
    <w:rsid w:val="00AA0EC5"/>
    <w:rsid w:val="00AA2565"/>
    <w:rsid w:val="00AA4511"/>
    <w:rsid w:val="00AA71E7"/>
    <w:rsid w:val="00AB295E"/>
    <w:rsid w:val="00AB39F6"/>
    <w:rsid w:val="00AC1C8F"/>
    <w:rsid w:val="00AC28FF"/>
    <w:rsid w:val="00AC3379"/>
    <w:rsid w:val="00AC3A1A"/>
    <w:rsid w:val="00AC5248"/>
    <w:rsid w:val="00AC73A9"/>
    <w:rsid w:val="00AD2961"/>
    <w:rsid w:val="00AD6897"/>
    <w:rsid w:val="00AE2EA0"/>
    <w:rsid w:val="00AF38AD"/>
    <w:rsid w:val="00AF43D2"/>
    <w:rsid w:val="00AF69D8"/>
    <w:rsid w:val="00AF6A80"/>
    <w:rsid w:val="00AF70D5"/>
    <w:rsid w:val="00B00644"/>
    <w:rsid w:val="00B01877"/>
    <w:rsid w:val="00B05970"/>
    <w:rsid w:val="00B108A2"/>
    <w:rsid w:val="00B129C4"/>
    <w:rsid w:val="00B13C9C"/>
    <w:rsid w:val="00B148C8"/>
    <w:rsid w:val="00B154F3"/>
    <w:rsid w:val="00B167C0"/>
    <w:rsid w:val="00B17021"/>
    <w:rsid w:val="00B17B32"/>
    <w:rsid w:val="00B30E71"/>
    <w:rsid w:val="00B424E9"/>
    <w:rsid w:val="00B4284B"/>
    <w:rsid w:val="00B42E73"/>
    <w:rsid w:val="00B46BC5"/>
    <w:rsid w:val="00B5456B"/>
    <w:rsid w:val="00B625F3"/>
    <w:rsid w:val="00B70009"/>
    <w:rsid w:val="00B70B74"/>
    <w:rsid w:val="00B73420"/>
    <w:rsid w:val="00B73CB7"/>
    <w:rsid w:val="00B745BE"/>
    <w:rsid w:val="00B75CA0"/>
    <w:rsid w:val="00B75EB7"/>
    <w:rsid w:val="00B806AB"/>
    <w:rsid w:val="00B810CA"/>
    <w:rsid w:val="00B83917"/>
    <w:rsid w:val="00B855B1"/>
    <w:rsid w:val="00B92F8E"/>
    <w:rsid w:val="00B94CA5"/>
    <w:rsid w:val="00B94ED7"/>
    <w:rsid w:val="00BA3AA0"/>
    <w:rsid w:val="00BB0DA3"/>
    <w:rsid w:val="00BB2291"/>
    <w:rsid w:val="00BB7F40"/>
    <w:rsid w:val="00BC1E15"/>
    <w:rsid w:val="00BC2103"/>
    <w:rsid w:val="00BC4AC2"/>
    <w:rsid w:val="00BC5BAC"/>
    <w:rsid w:val="00BC732F"/>
    <w:rsid w:val="00BD0C4B"/>
    <w:rsid w:val="00BD2B39"/>
    <w:rsid w:val="00BD5381"/>
    <w:rsid w:val="00BD5ED1"/>
    <w:rsid w:val="00BE3470"/>
    <w:rsid w:val="00BE68FF"/>
    <w:rsid w:val="00BE6929"/>
    <w:rsid w:val="00BF2E49"/>
    <w:rsid w:val="00BF6A7F"/>
    <w:rsid w:val="00BF6DA8"/>
    <w:rsid w:val="00BF6FC4"/>
    <w:rsid w:val="00C001B0"/>
    <w:rsid w:val="00C0177C"/>
    <w:rsid w:val="00C030DC"/>
    <w:rsid w:val="00C03739"/>
    <w:rsid w:val="00C0378B"/>
    <w:rsid w:val="00C054E5"/>
    <w:rsid w:val="00C14B02"/>
    <w:rsid w:val="00C15EB9"/>
    <w:rsid w:val="00C17D15"/>
    <w:rsid w:val="00C20E7C"/>
    <w:rsid w:val="00C21747"/>
    <w:rsid w:val="00C21B22"/>
    <w:rsid w:val="00C21E5A"/>
    <w:rsid w:val="00C22FE1"/>
    <w:rsid w:val="00C24F97"/>
    <w:rsid w:val="00C25818"/>
    <w:rsid w:val="00C3051F"/>
    <w:rsid w:val="00C3208A"/>
    <w:rsid w:val="00C334DA"/>
    <w:rsid w:val="00C36292"/>
    <w:rsid w:val="00C410BF"/>
    <w:rsid w:val="00C41AF4"/>
    <w:rsid w:val="00C42001"/>
    <w:rsid w:val="00C43733"/>
    <w:rsid w:val="00C43EBA"/>
    <w:rsid w:val="00C45AA7"/>
    <w:rsid w:val="00C4680C"/>
    <w:rsid w:val="00C46D13"/>
    <w:rsid w:val="00C47CF7"/>
    <w:rsid w:val="00C47ECB"/>
    <w:rsid w:val="00C51C77"/>
    <w:rsid w:val="00C55B1B"/>
    <w:rsid w:val="00C57A57"/>
    <w:rsid w:val="00C60521"/>
    <w:rsid w:val="00C64A1F"/>
    <w:rsid w:val="00C6564B"/>
    <w:rsid w:val="00C66379"/>
    <w:rsid w:val="00C706FA"/>
    <w:rsid w:val="00C71DDB"/>
    <w:rsid w:val="00C771B9"/>
    <w:rsid w:val="00C778D9"/>
    <w:rsid w:val="00C867A5"/>
    <w:rsid w:val="00C905F4"/>
    <w:rsid w:val="00C93345"/>
    <w:rsid w:val="00C9375A"/>
    <w:rsid w:val="00C93CA3"/>
    <w:rsid w:val="00C940C9"/>
    <w:rsid w:val="00C95BDF"/>
    <w:rsid w:val="00C961F0"/>
    <w:rsid w:val="00C9623E"/>
    <w:rsid w:val="00C962DB"/>
    <w:rsid w:val="00C968D3"/>
    <w:rsid w:val="00C96AD1"/>
    <w:rsid w:val="00CA020D"/>
    <w:rsid w:val="00CA3028"/>
    <w:rsid w:val="00CA48D3"/>
    <w:rsid w:val="00CB215C"/>
    <w:rsid w:val="00CB4F42"/>
    <w:rsid w:val="00CB4FD7"/>
    <w:rsid w:val="00CB4FF0"/>
    <w:rsid w:val="00CB52BB"/>
    <w:rsid w:val="00CB5566"/>
    <w:rsid w:val="00CB64D0"/>
    <w:rsid w:val="00CC1FC8"/>
    <w:rsid w:val="00CC6DC7"/>
    <w:rsid w:val="00CD22D7"/>
    <w:rsid w:val="00CD2C92"/>
    <w:rsid w:val="00CD3275"/>
    <w:rsid w:val="00CD4765"/>
    <w:rsid w:val="00CE33C6"/>
    <w:rsid w:val="00CE3792"/>
    <w:rsid w:val="00CE5389"/>
    <w:rsid w:val="00CE5A61"/>
    <w:rsid w:val="00CE6A21"/>
    <w:rsid w:val="00CE6B7E"/>
    <w:rsid w:val="00CE72F1"/>
    <w:rsid w:val="00CF0D65"/>
    <w:rsid w:val="00CF4505"/>
    <w:rsid w:val="00CF5F60"/>
    <w:rsid w:val="00CF7380"/>
    <w:rsid w:val="00D004F5"/>
    <w:rsid w:val="00D0365C"/>
    <w:rsid w:val="00D06519"/>
    <w:rsid w:val="00D109E6"/>
    <w:rsid w:val="00D14855"/>
    <w:rsid w:val="00D15FBE"/>
    <w:rsid w:val="00D17484"/>
    <w:rsid w:val="00D207AF"/>
    <w:rsid w:val="00D21E1D"/>
    <w:rsid w:val="00D25977"/>
    <w:rsid w:val="00D32246"/>
    <w:rsid w:val="00D32738"/>
    <w:rsid w:val="00D35C09"/>
    <w:rsid w:val="00D35F4A"/>
    <w:rsid w:val="00D40498"/>
    <w:rsid w:val="00D40632"/>
    <w:rsid w:val="00D457E8"/>
    <w:rsid w:val="00D469B9"/>
    <w:rsid w:val="00D47B75"/>
    <w:rsid w:val="00D47C9E"/>
    <w:rsid w:val="00D504F7"/>
    <w:rsid w:val="00D516B7"/>
    <w:rsid w:val="00D5551F"/>
    <w:rsid w:val="00D56819"/>
    <w:rsid w:val="00D56CD6"/>
    <w:rsid w:val="00D57C2B"/>
    <w:rsid w:val="00D6141D"/>
    <w:rsid w:val="00D65D24"/>
    <w:rsid w:val="00D67011"/>
    <w:rsid w:val="00D71BFD"/>
    <w:rsid w:val="00D72C0E"/>
    <w:rsid w:val="00D73A9E"/>
    <w:rsid w:val="00D76345"/>
    <w:rsid w:val="00D83507"/>
    <w:rsid w:val="00D83B9F"/>
    <w:rsid w:val="00D840DB"/>
    <w:rsid w:val="00DA06E4"/>
    <w:rsid w:val="00DA2210"/>
    <w:rsid w:val="00DA2EE1"/>
    <w:rsid w:val="00DA335E"/>
    <w:rsid w:val="00DA45C9"/>
    <w:rsid w:val="00DA53F5"/>
    <w:rsid w:val="00DA665A"/>
    <w:rsid w:val="00DA6CFB"/>
    <w:rsid w:val="00DB1C67"/>
    <w:rsid w:val="00DB3D40"/>
    <w:rsid w:val="00DB4B4C"/>
    <w:rsid w:val="00DB5A83"/>
    <w:rsid w:val="00DB613F"/>
    <w:rsid w:val="00DC178B"/>
    <w:rsid w:val="00DC3A97"/>
    <w:rsid w:val="00DC3AAB"/>
    <w:rsid w:val="00DC6B5C"/>
    <w:rsid w:val="00DD0B08"/>
    <w:rsid w:val="00DD21E7"/>
    <w:rsid w:val="00DD5B3E"/>
    <w:rsid w:val="00DD5B6E"/>
    <w:rsid w:val="00DD65B8"/>
    <w:rsid w:val="00DE08F1"/>
    <w:rsid w:val="00DE1B94"/>
    <w:rsid w:val="00DE495F"/>
    <w:rsid w:val="00DE5765"/>
    <w:rsid w:val="00DE6864"/>
    <w:rsid w:val="00DF51BB"/>
    <w:rsid w:val="00DF53C7"/>
    <w:rsid w:val="00E004E0"/>
    <w:rsid w:val="00E04E5A"/>
    <w:rsid w:val="00E0542F"/>
    <w:rsid w:val="00E06139"/>
    <w:rsid w:val="00E121B9"/>
    <w:rsid w:val="00E12E11"/>
    <w:rsid w:val="00E156D1"/>
    <w:rsid w:val="00E16E01"/>
    <w:rsid w:val="00E20334"/>
    <w:rsid w:val="00E221A4"/>
    <w:rsid w:val="00E235A7"/>
    <w:rsid w:val="00E23C65"/>
    <w:rsid w:val="00E23CFE"/>
    <w:rsid w:val="00E24AF3"/>
    <w:rsid w:val="00E30F7F"/>
    <w:rsid w:val="00E35D6E"/>
    <w:rsid w:val="00E36DFB"/>
    <w:rsid w:val="00E40AF2"/>
    <w:rsid w:val="00E437E7"/>
    <w:rsid w:val="00E439BE"/>
    <w:rsid w:val="00E443E7"/>
    <w:rsid w:val="00E4744E"/>
    <w:rsid w:val="00E47672"/>
    <w:rsid w:val="00E477EB"/>
    <w:rsid w:val="00E56028"/>
    <w:rsid w:val="00E62421"/>
    <w:rsid w:val="00E6369D"/>
    <w:rsid w:val="00E65E50"/>
    <w:rsid w:val="00E65EAD"/>
    <w:rsid w:val="00E71D94"/>
    <w:rsid w:val="00E806B3"/>
    <w:rsid w:val="00E807C5"/>
    <w:rsid w:val="00E81DB9"/>
    <w:rsid w:val="00E82DDA"/>
    <w:rsid w:val="00E84303"/>
    <w:rsid w:val="00E867A9"/>
    <w:rsid w:val="00E87EE6"/>
    <w:rsid w:val="00E90CCE"/>
    <w:rsid w:val="00E91AF1"/>
    <w:rsid w:val="00E924FD"/>
    <w:rsid w:val="00E92D08"/>
    <w:rsid w:val="00E949B1"/>
    <w:rsid w:val="00E96354"/>
    <w:rsid w:val="00EA0DF0"/>
    <w:rsid w:val="00EA19C0"/>
    <w:rsid w:val="00EA22EB"/>
    <w:rsid w:val="00EA3B88"/>
    <w:rsid w:val="00EA4A07"/>
    <w:rsid w:val="00EA56E7"/>
    <w:rsid w:val="00EA6777"/>
    <w:rsid w:val="00EB11FF"/>
    <w:rsid w:val="00EB1253"/>
    <w:rsid w:val="00EB2175"/>
    <w:rsid w:val="00EB2743"/>
    <w:rsid w:val="00EB478C"/>
    <w:rsid w:val="00EC1BF0"/>
    <w:rsid w:val="00EC391E"/>
    <w:rsid w:val="00EC6246"/>
    <w:rsid w:val="00EC6BC5"/>
    <w:rsid w:val="00ED6E7B"/>
    <w:rsid w:val="00EE4A93"/>
    <w:rsid w:val="00EE649E"/>
    <w:rsid w:val="00EF0E80"/>
    <w:rsid w:val="00EF175A"/>
    <w:rsid w:val="00EF19DE"/>
    <w:rsid w:val="00EF1C26"/>
    <w:rsid w:val="00EF6A93"/>
    <w:rsid w:val="00EF7A57"/>
    <w:rsid w:val="00F01143"/>
    <w:rsid w:val="00F02C59"/>
    <w:rsid w:val="00F107EA"/>
    <w:rsid w:val="00F12B8E"/>
    <w:rsid w:val="00F12FE4"/>
    <w:rsid w:val="00F13F89"/>
    <w:rsid w:val="00F17FC3"/>
    <w:rsid w:val="00F200D7"/>
    <w:rsid w:val="00F25367"/>
    <w:rsid w:val="00F25805"/>
    <w:rsid w:val="00F25A73"/>
    <w:rsid w:val="00F26A53"/>
    <w:rsid w:val="00F2725E"/>
    <w:rsid w:val="00F30E38"/>
    <w:rsid w:val="00F33B2C"/>
    <w:rsid w:val="00F373BC"/>
    <w:rsid w:val="00F3789E"/>
    <w:rsid w:val="00F45E91"/>
    <w:rsid w:val="00F477A0"/>
    <w:rsid w:val="00F47F53"/>
    <w:rsid w:val="00F5023B"/>
    <w:rsid w:val="00F5349F"/>
    <w:rsid w:val="00F5747D"/>
    <w:rsid w:val="00F6113A"/>
    <w:rsid w:val="00F65D11"/>
    <w:rsid w:val="00F6634A"/>
    <w:rsid w:val="00F66C9E"/>
    <w:rsid w:val="00F67A15"/>
    <w:rsid w:val="00F70979"/>
    <w:rsid w:val="00F71748"/>
    <w:rsid w:val="00F72763"/>
    <w:rsid w:val="00F72E88"/>
    <w:rsid w:val="00F75395"/>
    <w:rsid w:val="00F76F04"/>
    <w:rsid w:val="00F812CA"/>
    <w:rsid w:val="00F821AB"/>
    <w:rsid w:val="00F850AC"/>
    <w:rsid w:val="00F862E7"/>
    <w:rsid w:val="00F919AD"/>
    <w:rsid w:val="00F94CFA"/>
    <w:rsid w:val="00F979BB"/>
    <w:rsid w:val="00FA0CFD"/>
    <w:rsid w:val="00FA0D23"/>
    <w:rsid w:val="00FA1699"/>
    <w:rsid w:val="00FA30B1"/>
    <w:rsid w:val="00FA3BC0"/>
    <w:rsid w:val="00FA41B9"/>
    <w:rsid w:val="00FA6EF2"/>
    <w:rsid w:val="00FA6F8A"/>
    <w:rsid w:val="00FB0B8C"/>
    <w:rsid w:val="00FB1B21"/>
    <w:rsid w:val="00FB1C61"/>
    <w:rsid w:val="00FB4804"/>
    <w:rsid w:val="00FB6BC5"/>
    <w:rsid w:val="00FC245D"/>
    <w:rsid w:val="00FC5792"/>
    <w:rsid w:val="00FC5D02"/>
    <w:rsid w:val="00FC6940"/>
    <w:rsid w:val="00FD0626"/>
    <w:rsid w:val="00FD1CE9"/>
    <w:rsid w:val="00FD31C0"/>
    <w:rsid w:val="00FD3513"/>
    <w:rsid w:val="00FD42D7"/>
    <w:rsid w:val="00FD5762"/>
    <w:rsid w:val="00FD5E41"/>
    <w:rsid w:val="00FE1401"/>
    <w:rsid w:val="00FE1C5E"/>
    <w:rsid w:val="00FE1E75"/>
    <w:rsid w:val="00FE2299"/>
    <w:rsid w:val="00FE22A7"/>
    <w:rsid w:val="00FE2756"/>
    <w:rsid w:val="00FE2DC7"/>
    <w:rsid w:val="00FE32F7"/>
    <w:rsid w:val="00FE3777"/>
    <w:rsid w:val="00FE447E"/>
    <w:rsid w:val="00FE5274"/>
    <w:rsid w:val="00FE5AF6"/>
    <w:rsid w:val="00FE76B8"/>
    <w:rsid w:val="00FF4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656A"/>
  <w15:docId w15:val="{45784985-D0EF-4277-A55A-930F8456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F6"/>
    <w:pPr>
      <w:widowControl w:val="0"/>
      <w:adjustRightInd w:val="0"/>
      <w:snapToGrid w:val="0"/>
      <w:spacing w:beforeLines="100" w:before="100" w:afterLines="50" w:after="50" w:line="360" w:lineRule="atLeast"/>
      <w:textAlignment w:val="baseline"/>
    </w:pPr>
    <w:rPr>
      <w:rFonts w:eastAsia="標楷體"/>
    </w:rPr>
  </w:style>
  <w:style w:type="paragraph" w:styleId="1">
    <w:name w:val="heading 1"/>
    <w:basedOn w:val="a"/>
    <w:next w:val="a"/>
    <w:link w:val="10"/>
    <w:qFormat/>
    <w:rsid w:val="009C45AF"/>
    <w:pPr>
      <w:spacing w:beforeLines="50" w:before="50" w:line="400" w:lineRule="atLeast"/>
      <w:jc w:val="center"/>
      <w:outlineLvl w:val="0"/>
    </w:pPr>
    <w:rPr>
      <w:rFonts w:ascii="華康細圓體" w:hAnsi="Arial"/>
      <w:b/>
      <w:sz w:val="40"/>
    </w:rPr>
  </w:style>
  <w:style w:type="paragraph" w:styleId="2">
    <w:name w:val="heading 2"/>
    <w:basedOn w:val="a"/>
    <w:next w:val="a"/>
    <w:link w:val="20"/>
    <w:rsid w:val="001035AA"/>
    <w:pPr>
      <w:spacing w:beforeLines="50" w:before="50" w:afterLines="20" w:after="20" w:line="400" w:lineRule="atLeast"/>
      <w:jc w:val="both"/>
      <w:outlineLvl w:val="1"/>
    </w:pPr>
    <w:rPr>
      <w:rFonts w:eastAsia="微軟正黑體"/>
      <w:b/>
      <w:sz w:val="32"/>
    </w:rPr>
  </w:style>
  <w:style w:type="paragraph" w:styleId="3">
    <w:name w:val="heading 3"/>
    <w:basedOn w:val="a"/>
    <w:next w:val="a"/>
    <w:link w:val="30"/>
    <w:qFormat/>
    <w:rsid w:val="009C45AF"/>
    <w:pPr>
      <w:spacing w:beforeLines="50" w:before="50" w:afterLines="30" w:after="30" w:line="400" w:lineRule="exact"/>
      <w:ind w:left="100" w:hangingChars="100" w:hanging="100"/>
      <w:jc w:val="both"/>
      <w:outlineLvl w:val="2"/>
    </w:pPr>
    <w:rPr>
      <w:b/>
      <w:sz w:val="32"/>
    </w:rPr>
  </w:style>
  <w:style w:type="paragraph" w:styleId="4">
    <w:name w:val="heading 4"/>
    <w:basedOn w:val="a"/>
    <w:next w:val="a"/>
    <w:link w:val="40"/>
    <w:uiPriority w:val="9"/>
    <w:semiHidden/>
    <w:unhideWhenUsed/>
    <w:rsid w:val="009C45AF"/>
    <w:pPr>
      <w:keepNext/>
      <w:spacing w:line="720" w:lineRule="atLeast"/>
      <w:outlineLvl w:val="3"/>
    </w:pPr>
    <w:rPr>
      <w:rFonts w:asciiTheme="majorHAnsi"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C45AF"/>
    <w:rPr>
      <w:rFonts w:ascii="華康細圓體" w:eastAsia="標楷體" w:hAnsi="Arial"/>
      <w:b/>
      <w:sz w:val="40"/>
    </w:rPr>
  </w:style>
  <w:style w:type="character" w:customStyle="1" w:styleId="20">
    <w:name w:val="標題 2 字元"/>
    <w:basedOn w:val="a0"/>
    <w:link w:val="2"/>
    <w:rsid w:val="001035AA"/>
    <w:rPr>
      <w:rFonts w:eastAsia="微軟正黑體"/>
      <w:b/>
      <w:sz w:val="32"/>
    </w:rPr>
  </w:style>
  <w:style w:type="character" w:customStyle="1" w:styleId="30">
    <w:name w:val="標題 3 字元"/>
    <w:basedOn w:val="a0"/>
    <w:link w:val="3"/>
    <w:rsid w:val="009C45AF"/>
    <w:rPr>
      <w:rFonts w:eastAsia="標楷體"/>
      <w:b/>
      <w:sz w:val="32"/>
    </w:rPr>
  </w:style>
  <w:style w:type="paragraph" w:customStyle="1" w:styleId="11">
    <w:name w:val="1."/>
    <w:basedOn w:val="a3"/>
    <w:rsid w:val="00BE3470"/>
    <w:pPr>
      <w:adjustRightInd/>
      <w:spacing w:beforeLines="0" w:before="0" w:afterLines="0" w:after="0" w:line="276" w:lineRule="auto"/>
      <w:ind w:leftChars="475" w:left="1424" w:hanging="284"/>
      <w:jc w:val="both"/>
      <w:textAlignment w:val="auto"/>
    </w:pPr>
    <w:rPr>
      <w:rFonts w:ascii="Times New Roman" w:hAnsi="Times New Roman" w:cs="Times New Roman"/>
      <w:sz w:val="28"/>
      <w:szCs w:val="28"/>
    </w:rPr>
  </w:style>
  <w:style w:type="paragraph" w:customStyle="1" w:styleId="12">
    <w:name w:val="1.文"/>
    <w:basedOn w:val="a"/>
    <w:rsid w:val="000D77AC"/>
    <w:pPr>
      <w:tabs>
        <w:tab w:val="left" w:pos="2520"/>
      </w:tabs>
      <w:spacing w:beforeLines="30" w:before="30" w:afterLines="30" w:after="30" w:line="360" w:lineRule="exact"/>
      <w:ind w:left="1871"/>
      <w:jc w:val="both"/>
    </w:pPr>
    <w:rPr>
      <w:sz w:val="30"/>
    </w:rPr>
  </w:style>
  <w:style w:type="paragraph" w:customStyle="1" w:styleId="a4">
    <w:name w:val="一"/>
    <w:basedOn w:val="a3"/>
    <w:rsid w:val="0017519A"/>
    <w:pPr>
      <w:adjustRightInd/>
      <w:spacing w:beforeLines="50" w:before="180" w:afterLines="0" w:after="0" w:line="276" w:lineRule="auto"/>
      <w:ind w:leftChars="0" w:left="567" w:hanging="567"/>
      <w:jc w:val="both"/>
      <w:textAlignment w:val="auto"/>
    </w:pPr>
    <w:rPr>
      <w:rFonts w:ascii="標楷體" w:hAnsi="標楷體"/>
      <w:sz w:val="28"/>
      <w:szCs w:val="28"/>
    </w:rPr>
  </w:style>
  <w:style w:type="paragraph" w:customStyle="1" w:styleId="a5">
    <w:name w:val="一文"/>
    <w:rsid w:val="0017519A"/>
    <w:pPr>
      <w:snapToGrid w:val="0"/>
      <w:spacing w:beforeLines="30" w:before="108" w:after="120" w:line="360" w:lineRule="exact"/>
      <w:ind w:leftChars="235" w:left="564" w:firstLine="2"/>
      <w:jc w:val="both"/>
    </w:pPr>
    <w:rPr>
      <w:rFonts w:ascii="Times New Roman" w:eastAsia="標楷體" w:hAnsi="Times New Roman" w:cs="Times New Roman"/>
      <w:kern w:val="0"/>
      <w:sz w:val="28"/>
      <w:szCs w:val="20"/>
    </w:rPr>
  </w:style>
  <w:style w:type="paragraph" w:customStyle="1" w:styleId="a6">
    <w:name w:val="(一)"/>
    <w:basedOn w:val="a3"/>
    <w:qFormat/>
    <w:rsid w:val="0017519A"/>
    <w:pPr>
      <w:adjustRightInd/>
      <w:spacing w:beforeLines="0" w:before="0" w:afterLines="0" w:after="0" w:line="276" w:lineRule="auto"/>
      <w:ind w:left="1104" w:hanging="624"/>
      <w:jc w:val="both"/>
      <w:textAlignment w:val="auto"/>
    </w:pPr>
    <w:rPr>
      <w:rFonts w:ascii="標楷體" w:hAnsi="標楷體"/>
      <w:sz w:val="28"/>
      <w:szCs w:val="28"/>
    </w:rPr>
  </w:style>
  <w:style w:type="paragraph" w:customStyle="1" w:styleId="a7">
    <w:name w:val="(一)文"/>
    <w:rsid w:val="00734ECB"/>
    <w:pPr>
      <w:snapToGrid w:val="0"/>
      <w:spacing w:beforeLines="30" w:before="30" w:after="120" w:line="360" w:lineRule="exact"/>
      <w:ind w:left="1559"/>
      <w:jc w:val="both"/>
    </w:pPr>
    <w:rPr>
      <w:rFonts w:ascii="Times New Roman" w:eastAsia="標楷體" w:hAnsi="Times New Roman" w:cs="Times New Roman"/>
      <w:kern w:val="0"/>
      <w:sz w:val="32"/>
      <w:szCs w:val="20"/>
    </w:rPr>
  </w:style>
  <w:style w:type="paragraph" w:customStyle="1" w:styleId="13">
    <w:name w:val="(1)"/>
    <w:basedOn w:val="a3"/>
    <w:rsid w:val="00C93CA3"/>
    <w:pPr>
      <w:adjustRightInd/>
      <w:spacing w:beforeLines="0" w:before="0" w:afterLines="0" w:after="0" w:line="276" w:lineRule="auto"/>
      <w:ind w:leftChars="600" w:left="1837" w:hanging="397"/>
      <w:jc w:val="both"/>
      <w:textAlignment w:val="auto"/>
    </w:pPr>
    <w:rPr>
      <w:rFonts w:ascii="Times New Roman" w:hAnsi="Times New Roman" w:cs="Times New Roman"/>
      <w:sz w:val="28"/>
      <w:szCs w:val="28"/>
    </w:rPr>
  </w:style>
  <w:style w:type="paragraph" w:customStyle="1" w:styleId="14">
    <w:name w:val="(1)文"/>
    <w:basedOn w:val="a"/>
    <w:rsid w:val="00EC1BF0"/>
    <w:pPr>
      <w:spacing w:beforeLines="30" w:before="30" w:afterLines="30" w:after="30" w:line="360" w:lineRule="exact"/>
      <w:ind w:left="1758"/>
      <w:jc w:val="both"/>
    </w:pPr>
    <w:rPr>
      <w:rFonts w:ascii="標楷體" w:hAnsi="標楷體"/>
      <w:sz w:val="30"/>
    </w:rPr>
  </w:style>
  <w:style w:type="paragraph" w:customStyle="1" w:styleId="a8">
    <w:name w:val="表格"/>
    <w:basedOn w:val="a"/>
    <w:rsid w:val="000D77AC"/>
    <w:pPr>
      <w:spacing w:beforeLines="20" w:before="20" w:afterLines="20" w:after="20" w:line="360" w:lineRule="exact"/>
      <w:jc w:val="center"/>
    </w:pPr>
    <w:rPr>
      <w:sz w:val="28"/>
    </w:rPr>
  </w:style>
  <w:style w:type="paragraph" w:styleId="a9">
    <w:name w:val="annotation text"/>
    <w:basedOn w:val="a"/>
    <w:link w:val="aa"/>
    <w:rsid w:val="00294446"/>
    <w:pPr>
      <w:keepLines/>
      <w:widowControl/>
      <w:adjustRightInd/>
      <w:spacing w:beforeLines="10" w:before="10" w:afterLines="10" w:after="10" w:line="300" w:lineRule="exact"/>
      <w:textAlignment w:val="auto"/>
    </w:pPr>
    <w:rPr>
      <w:spacing w:val="-5"/>
      <w:sz w:val="22"/>
      <w:lang w:bidi="he-IL"/>
    </w:rPr>
  </w:style>
  <w:style w:type="character" w:customStyle="1" w:styleId="aa">
    <w:name w:val="註解文字 字元"/>
    <w:basedOn w:val="a0"/>
    <w:link w:val="a9"/>
    <w:rsid w:val="00294446"/>
    <w:rPr>
      <w:rFonts w:eastAsia="標楷體"/>
      <w:spacing w:val="-5"/>
      <w:sz w:val="22"/>
      <w:lang w:bidi="he-IL"/>
    </w:rPr>
  </w:style>
  <w:style w:type="paragraph" w:customStyle="1" w:styleId="ab">
    <w:name w:val="表名"/>
    <w:basedOn w:val="a"/>
    <w:rsid w:val="00294446"/>
    <w:pPr>
      <w:spacing w:beforeLines="50" w:before="50" w:line="400" w:lineRule="exact"/>
      <w:jc w:val="center"/>
      <w:textAlignment w:val="auto"/>
    </w:pPr>
    <w:rPr>
      <w:sz w:val="28"/>
    </w:rPr>
  </w:style>
  <w:style w:type="paragraph" w:customStyle="1" w:styleId="ac">
    <w:name w:val="圖名"/>
    <w:basedOn w:val="ab"/>
    <w:rsid w:val="00C66379"/>
  </w:style>
  <w:style w:type="paragraph" w:customStyle="1" w:styleId="ad">
    <w:name w:val="a."/>
    <w:basedOn w:val="13"/>
    <w:qFormat/>
    <w:rsid w:val="007E3376"/>
    <w:pPr>
      <w:ind w:left="3345"/>
    </w:pPr>
  </w:style>
  <w:style w:type="paragraph" w:customStyle="1" w:styleId="ae">
    <w:name w:val="a.文"/>
    <w:basedOn w:val="14"/>
    <w:qFormat/>
    <w:rsid w:val="000D77AC"/>
    <w:pPr>
      <w:spacing w:beforeLines="20" w:before="20" w:afterLines="20" w:after="20"/>
      <w:ind w:left="2325"/>
    </w:pPr>
    <w:rPr>
      <w:sz w:val="28"/>
    </w:rPr>
  </w:style>
  <w:style w:type="paragraph" w:styleId="af">
    <w:name w:val="Balloon Text"/>
    <w:basedOn w:val="a"/>
    <w:link w:val="af0"/>
    <w:uiPriority w:val="99"/>
    <w:semiHidden/>
    <w:unhideWhenUsed/>
    <w:rsid w:val="00621D27"/>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21D27"/>
    <w:rPr>
      <w:rFonts w:asciiTheme="majorHAnsi" w:eastAsiaTheme="majorEastAsia" w:hAnsiTheme="majorHAnsi" w:cstheme="majorBidi"/>
      <w:kern w:val="0"/>
      <w:sz w:val="18"/>
      <w:szCs w:val="18"/>
    </w:rPr>
  </w:style>
  <w:style w:type="paragraph" w:customStyle="1" w:styleId="af1">
    <w:name w:val="【】"/>
    <w:basedOn w:val="a"/>
    <w:qFormat/>
    <w:rsid w:val="0030012C"/>
    <w:pPr>
      <w:spacing w:beforeLines="50" w:before="50"/>
      <w:ind w:leftChars="-50" w:left="-50"/>
    </w:pPr>
    <w:rPr>
      <w:rFonts w:eastAsia="微軟正黑體"/>
      <w:b/>
      <w:sz w:val="26"/>
    </w:rPr>
  </w:style>
  <w:style w:type="paragraph" w:customStyle="1" w:styleId="af2">
    <w:name w:val="【】文"/>
    <w:basedOn w:val="a"/>
    <w:qFormat/>
    <w:rsid w:val="009C45AF"/>
    <w:pPr>
      <w:spacing w:beforeLines="0" w:before="120" w:afterLines="30" w:after="30" w:line="360" w:lineRule="exact"/>
      <w:ind w:leftChars="180" w:left="180"/>
      <w:jc w:val="both"/>
    </w:pPr>
    <w:rPr>
      <w:rFonts w:eastAsia="微軟正黑體"/>
    </w:rPr>
  </w:style>
  <w:style w:type="character" w:customStyle="1" w:styleId="40">
    <w:name w:val="標題 4 字元"/>
    <w:basedOn w:val="a0"/>
    <w:link w:val="4"/>
    <w:uiPriority w:val="9"/>
    <w:semiHidden/>
    <w:rsid w:val="009C45AF"/>
    <w:rPr>
      <w:rFonts w:asciiTheme="majorHAnsi" w:eastAsia="標楷體" w:hAnsiTheme="majorHAnsi" w:cstheme="majorBidi"/>
      <w:sz w:val="36"/>
      <w:szCs w:val="36"/>
    </w:rPr>
  </w:style>
  <w:style w:type="character" w:styleId="af3">
    <w:name w:val="annotation reference"/>
    <w:basedOn w:val="a0"/>
    <w:uiPriority w:val="99"/>
    <w:semiHidden/>
    <w:unhideWhenUsed/>
    <w:rsid w:val="00E65EAD"/>
    <w:rPr>
      <w:sz w:val="18"/>
      <w:szCs w:val="18"/>
    </w:rPr>
  </w:style>
  <w:style w:type="paragraph" w:styleId="af4">
    <w:name w:val="annotation subject"/>
    <w:basedOn w:val="a9"/>
    <w:next w:val="a9"/>
    <w:link w:val="af5"/>
    <w:uiPriority w:val="99"/>
    <w:semiHidden/>
    <w:unhideWhenUsed/>
    <w:rsid w:val="00E65EAD"/>
    <w:pPr>
      <w:keepLines w:val="0"/>
      <w:widowControl w:val="0"/>
      <w:adjustRightInd w:val="0"/>
      <w:spacing w:beforeLines="100" w:before="100" w:afterLines="50" w:after="50" w:line="360" w:lineRule="atLeast"/>
      <w:textAlignment w:val="baseline"/>
    </w:pPr>
    <w:rPr>
      <w:b/>
      <w:bCs/>
      <w:spacing w:val="0"/>
      <w:sz w:val="24"/>
      <w:lang w:bidi="ar-SA"/>
    </w:rPr>
  </w:style>
  <w:style w:type="character" w:customStyle="1" w:styleId="af5">
    <w:name w:val="註解主旨 字元"/>
    <w:basedOn w:val="aa"/>
    <w:link w:val="af4"/>
    <w:uiPriority w:val="99"/>
    <w:semiHidden/>
    <w:rsid w:val="00E65EAD"/>
    <w:rPr>
      <w:rFonts w:eastAsia="標楷體"/>
      <w:b/>
      <w:bCs/>
      <w:spacing w:val="-5"/>
      <w:sz w:val="22"/>
      <w:lang w:bidi="he-IL"/>
    </w:rPr>
  </w:style>
  <w:style w:type="paragraph" w:styleId="a3">
    <w:name w:val="List Paragraph"/>
    <w:basedOn w:val="a"/>
    <w:uiPriority w:val="34"/>
    <w:qFormat/>
    <w:rsid w:val="0056185D"/>
    <w:pPr>
      <w:ind w:leftChars="200" w:left="480"/>
    </w:pPr>
  </w:style>
  <w:style w:type="table" w:styleId="af6">
    <w:name w:val="Table Grid"/>
    <w:basedOn w:val="a1"/>
    <w:uiPriority w:val="59"/>
    <w:rsid w:val="008D7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CD1"/>
    <w:pPr>
      <w:widowControl w:val="0"/>
      <w:autoSpaceDE w:val="0"/>
      <w:autoSpaceDN w:val="0"/>
      <w:adjustRightInd w:val="0"/>
    </w:pPr>
    <w:rPr>
      <w:rFonts w:ascii="標楷體" w:eastAsia="標楷體" w:cs="標楷體"/>
      <w:color w:val="000000"/>
      <w:kern w:val="0"/>
    </w:rPr>
  </w:style>
  <w:style w:type="character" w:styleId="af7">
    <w:name w:val="Hyperlink"/>
    <w:basedOn w:val="a0"/>
    <w:uiPriority w:val="99"/>
    <w:semiHidden/>
    <w:unhideWhenUsed/>
    <w:rsid w:val="00A2779C"/>
    <w:rPr>
      <w:color w:val="0563C1"/>
      <w:u w:val="single"/>
    </w:rPr>
  </w:style>
  <w:style w:type="paragraph" w:styleId="af8">
    <w:name w:val="header"/>
    <w:basedOn w:val="a"/>
    <w:link w:val="af9"/>
    <w:uiPriority w:val="99"/>
    <w:unhideWhenUsed/>
    <w:rsid w:val="0072215E"/>
    <w:pPr>
      <w:widowControl/>
      <w:tabs>
        <w:tab w:val="center" w:pos="4680"/>
        <w:tab w:val="right" w:pos="9360"/>
      </w:tabs>
      <w:adjustRightInd/>
      <w:snapToGrid/>
      <w:spacing w:beforeLines="0" w:before="0" w:afterLines="0" w:after="0" w:line="240" w:lineRule="auto"/>
      <w:textAlignment w:val="auto"/>
    </w:pPr>
    <w:rPr>
      <w:rFonts w:eastAsiaTheme="minorEastAsia"/>
      <w:kern w:val="0"/>
      <w:sz w:val="22"/>
      <w:szCs w:val="22"/>
    </w:rPr>
  </w:style>
  <w:style w:type="character" w:customStyle="1" w:styleId="af9">
    <w:name w:val="頁首 字元"/>
    <w:basedOn w:val="a0"/>
    <w:link w:val="af8"/>
    <w:uiPriority w:val="99"/>
    <w:rsid w:val="0072215E"/>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5457">
      <w:bodyDiv w:val="1"/>
      <w:marLeft w:val="0"/>
      <w:marRight w:val="0"/>
      <w:marTop w:val="0"/>
      <w:marBottom w:val="0"/>
      <w:divBdr>
        <w:top w:val="none" w:sz="0" w:space="0" w:color="auto"/>
        <w:left w:val="none" w:sz="0" w:space="0" w:color="auto"/>
        <w:bottom w:val="none" w:sz="0" w:space="0" w:color="auto"/>
        <w:right w:val="none" w:sz="0" w:space="0" w:color="auto"/>
      </w:divBdr>
    </w:div>
    <w:div w:id="10871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0B7F1-9EC8-4A63-B435-D4613237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Company>SYNNEX</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windy</dc:creator>
  <cp:lastModifiedBy>何孟芙</cp:lastModifiedBy>
  <cp:revision>2</cp:revision>
  <cp:lastPrinted>2022-08-04T11:14:00Z</cp:lastPrinted>
  <dcterms:created xsi:type="dcterms:W3CDTF">2023-10-30T03:31:00Z</dcterms:created>
  <dcterms:modified xsi:type="dcterms:W3CDTF">2023-10-30T03:31:00Z</dcterms:modified>
</cp:coreProperties>
</file>