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9"/>
        </w:tabs>
        <w:ind w:left="-5" w:right="0" w:hanging="564"/>
        <w:rPr>
          <w:rFonts w:ascii="標楷體" w:hAnsi="標楷體" w:eastAsia="標楷體" w:cs="標楷體"/>
          <w:sz w:val="40"/>
          <w:szCs w:val="40"/>
        </w:rPr>
      </w:pPr>
      <w:r>
        <w:rPr>
          <w:rFonts w:ascii="標楷體" w:hAnsi="標楷體" w:cs="標楷體"/>
          <w:sz w:val="40"/>
          <w:szCs w:val="40"/>
        </w:rPr>
        <w:t>附件五</w:t>
      </w:r>
    </w:p>
    <w:p>
      <w:pPr>
        <w:pStyle w:val="Header"/>
        <w:tabs>
          <w:tab w:val="clear" w:pos="709"/>
        </w:tabs>
        <w:ind w:left="-425" w:right="0" w:hanging="0"/>
        <w:jc w:val="center"/>
        <w:rPr/>
      </w:pPr>
      <w:r>
        <w:rPr>
          <w:rStyle w:val="Style14"/>
          <w:rFonts w:cs="標楷體" w:eastAsia="標楷體"/>
          <w:b/>
          <w:bCs/>
          <w:spacing w:val="40"/>
          <w:sz w:val="32"/>
          <w:szCs w:val="32"/>
        </w:rPr>
        <w:t>船舶運送業公司變更登記申請書</w:t>
      </w:r>
    </w:p>
    <w:tbl>
      <w:tblPr>
        <w:tblW w:w="1041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8"/>
        <w:gridCol w:w="1478"/>
        <w:gridCol w:w="426"/>
        <w:gridCol w:w="1417"/>
        <w:gridCol w:w="992"/>
        <w:gridCol w:w="829"/>
        <w:gridCol w:w="589"/>
        <w:gridCol w:w="776"/>
        <w:gridCol w:w="644"/>
        <w:gridCol w:w="991"/>
        <w:gridCol w:w="1801"/>
      </w:tblGrid>
      <w:tr>
        <w:trPr>
          <w:trHeight w:val="480" w:hRule="atLeast"/>
          <w:cantSplit w:val="true"/>
        </w:trPr>
        <w:tc>
          <w:tcPr>
            <w:tcW w:w="7619" w:type="dxa"/>
            <w:gridSpan w:val="9"/>
            <w:tcBorders>
              <w:bottom w:val="single" w:sz="18" w:space="0" w:color="000000"/>
            </w:tcBorders>
            <w:vAlign w:val="center"/>
          </w:tcPr>
          <w:p>
            <w:pPr>
              <w:pStyle w:val="BodyText"/>
              <w:ind w:left="0" w:right="120" w:hanging="0"/>
              <w:rPr/>
            </w:pPr>
            <w:r>
              <w:rPr>
                <w:rStyle w:val="Style14"/>
                <w:rFonts w:cs="標楷體"/>
                <w:sz w:val="24"/>
                <w:szCs w:val="24"/>
              </w:rPr>
              <w:t>許可證號</w: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：船運</w:t>
            </w:r>
            <w:r>
              <w:rPr>
                <w:rStyle w:val="Style14"/>
                <w:rFonts w:cs="標楷體"/>
                <w:sz w:val="24"/>
                <w:szCs w:val="24"/>
              </w:rPr>
              <w:t>　　</w: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字第</w:t>
            </w:r>
            <w:r>
              <w:rPr>
                <w:rStyle w:val="Style14"/>
                <w:rFonts w:cs="標楷體"/>
                <w:sz w:val="24"/>
                <w:szCs w:val="24"/>
              </w:rPr>
              <w:t>　　　　</w: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號</w:t>
            </w:r>
          </w:p>
        </w:tc>
        <w:tc>
          <w:tcPr>
            <w:tcW w:w="2792" w:type="dxa"/>
            <w:gridSpan w:val="2"/>
            <w:tcBorders>
              <w:bottom w:val="single" w:sz="18" w:space="0" w:color="000000"/>
            </w:tcBorders>
            <w:vAlign w:val="center"/>
          </w:tcPr>
          <w:p>
            <w:pPr>
              <w:pStyle w:val="BodyText"/>
              <w:ind w:left="0" w:right="120" w:hanging="0"/>
              <w:jc w:val="right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年　　 月　　日</w:t>
            </w:r>
          </w:p>
        </w:tc>
      </w:tr>
      <w:tr>
        <w:trPr>
          <w:trHeight w:val="542" w:hRule="atLeast"/>
          <w:cantSplit w:val="true"/>
        </w:trPr>
        <w:tc>
          <w:tcPr>
            <w:tcW w:w="19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spacing w:val="-20"/>
                <w:sz w:val="24"/>
                <w:szCs w:val="24"/>
              </w:rPr>
              <w:t>申請公司名稱</w:t>
            </w:r>
          </w:p>
        </w:tc>
        <w:tc>
          <w:tcPr>
            <w:tcW w:w="8465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>
              <w:rPr>
                <w:rFonts w:eastAsia="標楷體" w:cs="Times New Roman"/>
                <w:sz w:val="24"/>
                <w:szCs w:val="24"/>
              </w:rPr>
            </w:r>
          </w:p>
        </w:tc>
      </w:tr>
      <w:tr>
        <w:trPr>
          <w:trHeight w:val="401" w:hRule="atLeast"/>
          <w:cantSplit w:val="true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申請變更登記事項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b/>
                <w:bCs/>
                <w:spacing w:val="-20"/>
                <w:sz w:val="24"/>
                <w:szCs w:val="24"/>
              </w:rPr>
              <w:t>辦理公司變更登記前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spacing w:val="-20"/>
                <w:sz w:val="24"/>
                <w:szCs w:val="24"/>
              </w:rPr>
              <w:t>須經主管機關許可事項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項目</w:t>
            </w:r>
          </w:p>
        </w:tc>
        <w:tc>
          <w:tcPr>
            <w:tcW w:w="6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應檢送之文件</w:t>
            </w:r>
          </w:p>
        </w:tc>
      </w:tr>
      <w:tr>
        <w:trPr>
          <w:trHeight w:val="562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公司名稱</w:t>
            </w:r>
          </w:p>
        </w:tc>
        <w:tc>
          <w:tcPr>
            <w:tcW w:w="662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股東同意書或股東會議事錄</w:t>
            </w:r>
          </w:p>
        </w:tc>
      </w:tr>
      <w:tr>
        <w:trPr>
          <w:trHeight w:val="57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組　　　織</w:t>
            </w:r>
          </w:p>
        </w:tc>
        <w:tc>
          <w:tcPr>
            <w:tcW w:w="6622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0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b/>
                <w:bCs/>
                <w:spacing w:val="-20"/>
                <w:sz w:val="24"/>
                <w:szCs w:val="24"/>
              </w:rPr>
              <w:t>辦理公司變更登記後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spacing w:val="-20"/>
                <w:sz w:val="24"/>
                <w:szCs w:val="24"/>
              </w:rPr>
              <w:t>須報請航政機關備查之事項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righ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9525</wp:posOffset>
                      </wp:positionV>
                      <wp:extent cx="1143000" cy="676275"/>
                      <wp:effectExtent l="3810" t="5715" r="3810" b="5715"/>
                      <wp:wrapNone/>
                      <wp:docPr id="1" name="形狀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360" cy="676800"/>
                              </a:xfrm>
                              <a:prstGeom prst="straightConnector1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形狀1" stroked="t" o:allowincell="f" style="position:absolute;margin-left:-1.6pt;margin-top:0.75pt;width:90pt;height:53.25pt" type="_x0000_t32">
                      <v:stroke color="black" weight="1260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應附文件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Times New Roman"/>
                <w:sz w:val="24"/>
                <w:szCs w:val="24"/>
              </w:rPr>
            </w:pPr>
            <w:r>
              <w:rPr>
                <w:rFonts w:eastAsia="標楷體" w:cs="Times New Roman"/>
                <w:sz w:val="24"/>
                <w:szCs w:val="24"/>
              </w:rPr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項目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 w:cs="標楷體"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spacing w:val="-20"/>
                <w:sz w:val="24"/>
                <w:szCs w:val="24"/>
              </w:rPr>
              <w:t>公司主管機關</w:t>
            </w:r>
          </w:p>
          <w:p>
            <w:pPr>
              <w:pStyle w:val="BodyText"/>
              <w:jc w:val="center"/>
              <w:rPr>
                <w:rFonts w:ascii="標楷體" w:hAnsi="標楷體" w:eastAsia="標楷體" w:cs="標楷體"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spacing w:val="-20"/>
                <w:sz w:val="24"/>
                <w:szCs w:val="24"/>
              </w:rPr>
              <w:t>核准文件</w:t>
            </w:r>
          </w:p>
          <w:p>
            <w:pPr>
              <w:pStyle w:val="BodyText"/>
              <w:jc w:val="center"/>
              <w:rPr>
                <w:rFonts w:ascii="標楷體" w:hAnsi="標楷體" w:eastAsia="標楷體" w:cs="標楷體"/>
                <w:spacing w:val="-20"/>
                <w:sz w:val="24"/>
                <w:szCs w:val="24"/>
              </w:rPr>
            </w:pPr>
            <w:r>
              <w:rPr>
                <w:rFonts w:eastAsia="標楷體" w:cs="標楷體"/>
                <w:spacing w:val="-20"/>
                <w:sz w:val="24"/>
                <w:szCs w:val="24"/>
              </w:rPr>
              <w:t>(</w:t>
            </w:r>
            <w:r>
              <w:rPr>
                <w:rFonts w:ascii="標楷體" w:hAnsi="標楷體" w:cs="標楷體"/>
                <w:spacing w:val="-20"/>
                <w:sz w:val="24"/>
                <w:szCs w:val="24"/>
              </w:rPr>
              <w:t>含公司變更登記表</w:t>
            </w:r>
            <w:r>
              <w:rPr>
                <w:rFonts w:eastAsia="標楷體" w:cs="標楷體"/>
                <w:spacing w:val="-20"/>
                <w:sz w:val="24"/>
                <w:szCs w:val="24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exact" w:line="280"/>
              <w:jc w:val="center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公司</w:t>
            </w:r>
          </w:p>
          <w:p>
            <w:pPr>
              <w:pStyle w:val="BodyText"/>
              <w:spacing w:lineRule="exact" w:line="280"/>
              <w:jc w:val="center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章程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cs="標楷體"/>
                <w:spacing w:val="-20"/>
                <w:sz w:val="24"/>
                <w:szCs w:val="24"/>
              </w:rPr>
              <w:t>身分證明文件</w: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影本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spacing w:lineRule="exact" w:line="280"/>
              <w:jc w:val="center"/>
              <w:rPr>
                <w:rFonts w:eastAsia="標楷體" w:cs="標楷體"/>
                <w:sz w:val="24"/>
                <w:szCs w:val="24"/>
              </w:rPr>
            </w:pPr>
            <w:r>
              <w:rPr>
                <w:rFonts w:cs="標楷體"/>
                <w:sz w:val="24"/>
                <w:szCs w:val="24"/>
              </w:rPr>
              <w:t>公司登記事項</w:t>
            </w:r>
          </w:p>
          <w:p>
            <w:pPr>
              <w:pStyle w:val="BodyText"/>
              <w:spacing w:lineRule="exact" w:line="280"/>
              <w:jc w:val="center"/>
              <w:rPr>
                <w:rFonts w:eastAsia="標楷體" w:cs="標楷體"/>
                <w:sz w:val="24"/>
                <w:szCs w:val="24"/>
              </w:rPr>
            </w:pPr>
            <w:r>
              <w:rPr>
                <w:rFonts w:cs="標楷體"/>
                <w:sz w:val="24"/>
                <w:szCs w:val="24"/>
              </w:rPr>
              <w:t>變更對照表</w:t>
            </w:r>
          </w:p>
          <w:p>
            <w:pPr>
              <w:pStyle w:val="BodyText"/>
              <w:spacing w:lineRule="exact" w:line="280"/>
              <w:jc w:val="center"/>
              <w:rPr/>
            </w:pPr>
            <w:r>
              <w:rPr>
                <w:rStyle w:val="Style14"/>
                <w:rFonts w:eastAsia="標楷體" w:cs="標楷體"/>
                <w:spacing w:val="-20"/>
                <w:sz w:val="24"/>
                <w:szCs w:val="24"/>
              </w:rPr>
              <w:t>(</w: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如附件六</w:t>
            </w:r>
            <w:r>
              <w:rPr>
                <w:rStyle w:val="Style14"/>
                <w:rFonts w:eastAsia="標楷體" w:cs="標楷體"/>
                <w:spacing w:val="-20"/>
                <w:sz w:val="24"/>
                <w:szCs w:val="24"/>
              </w:rPr>
              <w:t>)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13" w:right="113" w:hanging="0"/>
              <w:jc w:val="center"/>
              <w:rPr/>
            </w:pP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本公司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名　稱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組　織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地　址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資本額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負責人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董　事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監察人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經理人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13" w:right="113" w:hanging="0"/>
              <w:jc w:val="center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分公司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設　立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地　址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52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24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>經理人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V</w:t>
            </w:r>
          </w:p>
        </w:tc>
      </w:tr>
      <w:tr>
        <w:trPr>
          <w:trHeight w:val="637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spacing w:val="-20"/>
                <w:sz w:val="24"/>
                <w:szCs w:val="24"/>
              </w:rPr>
              <w:t>其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pacing w:val="-20"/>
                <w:sz w:val="24"/>
                <w:szCs w:val="24"/>
              </w:rPr>
            </w:pPr>
            <w:r>
              <w:rPr>
                <w:rFonts w:ascii="標楷體" w:hAnsi="標楷體" w:cs="標楷體"/>
                <w:spacing w:val="-20"/>
                <w:sz w:val="24"/>
                <w:szCs w:val="24"/>
              </w:rPr>
              <w:t>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/>
            </w:pPr>
            <w:r>
              <w:rPr>
                <w:rStyle w:val="Style14"/>
                <w:rFonts w:ascii="標楷體" w:hAnsi="標楷體"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結束營業</w:t>
            </w:r>
          </w:p>
        </w:tc>
        <w:tc>
          <w:tcPr>
            <w:tcW w:w="6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股東同意書或股東會議事錄及原領許可證。</w:t>
            </w:r>
          </w:p>
        </w:tc>
      </w:tr>
      <w:tr>
        <w:trPr>
          <w:trHeight w:val="510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/>
            </w:pPr>
            <w:r>
              <w:rPr>
                <w:rStyle w:val="Style14"/>
                <w:rFonts w:ascii="標楷體" w:hAnsi="標楷體"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cs="標楷體"/>
                <w:sz w:val="24"/>
                <w:szCs w:val="24"/>
              </w:rPr>
              <w:t>其　　　他</w:t>
            </w:r>
          </w:p>
        </w:tc>
        <w:tc>
          <w:tcPr>
            <w:tcW w:w="6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4"/>
                <w:szCs w:val="24"/>
              </w:rPr>
            </w:pPr>
            <w:r>
              <w:rPr>
                <w:rFonts w:eastAsia="標楷體" w:cs="Times New Roman"/>
                <w:sz w:val="24"/>
                <w:szCs w:val="24"/>
              </w:rPr>
            </w:r>
          </w:p>
        </w:tc>
      </w:tr>
      <w:tr>
        <w:trPr>
          <w:trHeight w:val="678" w:hRule="atLeast"/>
          <w:cantSplit w:val="true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填表說明</w:t>
            </w:r>
          </w:p>
        </w:tc>
        <w:tc>
          <w:tcPr>
            <w:tcW w:w="84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Style27"/>
              <w:spacing w:lineRule="exact" w:line="320"/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一、各項變更請於辦妥公司變更登記後</w:t>
            </w:r>
            <w:r>
              <w:rPr>
                <w:rFonts w:eastAsia="標楷體" w:cs="標楷體" w:ascii="標楷體" w:hAnsi="標楷體"/>
                <w:sz w:val="24"/>
                <w:szCs w:val="24"/>
              </w:rPr>
              <w:t>30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日內申辦。</w:t>
            </w:r>
          </w:p>
          <w:p>
            <w:pPr>
              <w:pStyle w:val="Style27"/>
              <w:spacing w:lineRule="exact" w:line="320"/>
              <w:ind w:left="120" w:right="12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4"/>
                <w:szCs w:val="24"/>
              </w:rPr>
              <w:t>二、申請書及附件各</w:t>
            </w:r>
            <w:r>
              <w:rPr>
                <w:rStyle w:val="Style14"/>
                <w:rFonts w:eastAsia="標楷體" w:cs="標楷體" w:ascii="標楷體" w:hAnsi="標楷體"/>
                <w:sz w:val="24"/>
                <w:szCs w:val="24"/>
              </w:rPr>
              <w:t>1</w:t>
            </w:r>
            <w:r>
              <w:rPr>
                <w:rStyle w:val="Style14"/>
                <w:rFonts w:ascii="標楷體" w:hAnsi="標楷體" w:cs="標楷體" w:eastAsia="標楷體"/>
                <w:sz w:val="24"/>
                <w:szCs w:val="24"/>
              </w:rPr>
              <w:t>份。</w:t>
            </w:r>
          </w:p>
        </w:tc>
      </w:tr>
      <w:tr>
        <w:trPr>
          <w:trHeight w:val="406" w:hRule="atLeast"/>
          <w:cantSplit w:val="true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申請人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（簽章）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4"/>
                <w:szCs w:val="24"/>
              </w:rPr>
            </w:pPr>
            <w:r>
              <w:rPr>
                <w:rFonts w:eastAsia="標楷體" w:cs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電話</w:t>
            </w:r>
          </w:p>
        </w:tc>
        <w:tc>
          <w:tcPr>
            <w:tcW w:w="4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4"/>
                <w:szCs w:val="24"/>
              </w:rPr>
            </w:pPr>
            <w:r>
              <w:rPr>
                <w:rFonts w:eastAsia="標楷體" w:cs="Times New Roman"/>
                <w:sz w:val="24"/>
                <w:szCs w:val="24"/>
              </w:rPr>
            </w:r>
          </w:p>
        </w:tc>
      </w:tr>
      <w:tr>
        <w:trPr>
          <w:trHeight w:val="406" w:hRule="atLeast"/>
          <w:cantSplit w:val="true"/>
        </w:trPr>
        <w:tc>
          <w:tcPr>
            <w:tcW w:w="1946" w:type="dxa"/>
            <w:gridSpan w:val="2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both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地址</w:t>
            </w:r>
          </w:p>
        </w:tc>
        <w:tc>
          <w:tcPr>
            <w:tcW w:w="421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Footer"/>
        <w:tabs>
          <w:tab w:val="clear" w:pos="709"/>
          <w:tab w:val="center" w:pos="4552" w:leader="none"/>
          <w:tab w:val="right" w:pos="8705" w:leader="none"/>
        </w:tabs>
        <w:ind w:left="399" w:right="0" w:hanging="399"/>
        <w:rPr>
          <w:rFonts w:ascii="標楷體" w:hAnsi="標楷體" w:eastAsia="標楷體" w:cs="標楷體"/>
        </w:rPr>
      </w:pPr>
      <w:r>
        <w:rPr>
          <w:rFonts w:eastAsia="標楷體" w:cs="標楷體" w:ascii="標楷體" w:hAnsi="標楷體"/>
        </w:rPr>
      </w:r>
    </w:p>
    <w:sectPr>
      <w:footerReference w:type="default" r:id="rId2"/>
      <w:type w:val="nextPage"/>
      <w:pgSz w:w="11906" w:h="16838"/>
      <w:pgMar w:left="1701" w:right="1418" w:gutter="0" w:header="0" w:top="720" w:footer="720" w:bottom="141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Cambria">
    <w:charset w:val="88"/>
    <w:family w:val="roman"/>
    <w:pitch w:val="variable"/>
  </w:font>
  <w:font w:name="Courier New">
    <w:charset w:val="88"/>
    <w:family w:val="modern"/>
    <w:pitch w:val="fixed"/>
  </w:font>
  <w:font w:name="細明體">
    <w:altName w:val="MingLiU"/>
    <w:charset w:val="88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88"/>
    <w:family w:val="swiss"/>
    <w:pitch w:val="variable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</w:tabs>
      <w:ind w:left="399" w:right="0" w:hanging="399"/>
      <w:jc w:val="both"/>
      <w:rPr>
        <w:rFonts w:ascii="標楷體" w:hAnsi="標楷體" w:eastAsia="標楷體" w:cs="標楷體"/>
        <w:color w:val="000000"/>
        <w:lang w:val="zh-TW"/>
      </w:rPr>
    </w:pPr>
    <w:r>
      <w:rPr>
        <w:rFonts w:eastAsia="標楷體" w:cs="標楷體" w:ascii="標楷體" w:hAnsi="標楷體"/>
        <w:color w:val="000000"/>
        <w:lang w:val="zh-TW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思源黑體 TW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;PMingLiU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8Num1z0">
    <w:name w:val="WW8Num1z0"/>
    <w:qFormat/>
    <w:rPr>
      <w:rFonts w:ascii="標楷體" w:hAnsi="標楷體" w:eastAsia="標楷體" w:cs="標楷體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標楷體" w:hAnsi="標楷體" w:eastAsia="標楷體" w:cs="標楷體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標楷體" w:hAnsi="標楷體" w:eastAsia="標楷體" w:cs="標楷體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標楷體" w:hAnsi="標楷體" w:eastAsia="標楷體" w:cs="標楷體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標楷體" w:hAnsi="標楷體" w:eastAsia="標楷體" w:cs="標楷體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標楷體" w:hAnsi="標楷體" w:eastAsia="標楷體" w:cs="標楷體"/>
      <w:b w:val="false"/>
      <w:bCs w:val="false"/>
      <w:color w:val="000000"/>
      <w:spacing w:val="12"/>
      <w:kern w:val="0"/>
      <w:sz w:val="28"/>
      <w:szCs w:val="28"/>
    </w:rPr>
  </w:style>
  <w:style w:type="character" w:styleId="WW8Num18z1">
    <w:name w:val="WW8Num18z1"/>
    <w:qFormat/>
    <w:rPr>
      <w:b w:val="false"/>
      <w:bCs w:val="false"/>
      <w:color w:val="000000"/>
    </w:rPr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標楷體" w:hAnsi="標楷體" w:eastAsia="標楷體" w:cs="標楷體"/>
      <w:lang w:val="en-US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yle15">
    <w:name w:val="註解方塊文字 字元"/>
    <w:qFormat/>
    <w:rPr>
      <w:rFonts w:ascii="Cambria" w:hAnsi="Cambria" w:eastAsia="新細明體;PMingLiU" w:cs="Cambria"/>
      <w:sz w:val="18"/>
      <w:szCs w:val="18"/>
    </w:rPr>
  </w:style>
  <w:style w:type="character" w:styleId="Style16">
    <w:name w:val="頁首 字元"/>
    <w:qFormat/>
    <w:rPr>
      <w:rFonts w:ascii="Calibri" w:hAnsi="Calibri" w:eastAsia="新細明體;PMingLiU" w:cs="Calibri"/>
      <w:kern w:val="2"/>
      <w:lang w:val="en-US" w:eastAsia="zh-TW"/>
    </w:rPr>
  </w:style>
  <w:style w:type="character" w:styleId="Style17">
    <w:name w:val="頁尾 字元"/>
    <w:qFormat/>
    <w:rPr>
      <w:rFonts w:ascii="Calibri" w:hAnsi="Calibri" w:eastAsia="新細明體;PMingLiU" w:cs="Calibri"/>
      <w:kern w:val="2"/>
      <w:lang w:val="en-US" w:eastAsia="zh-TW"/>
    </w:rPr>
  </w:style>
  <w:style w:type="character" w:styleId="HTML">
    <w:name w:val="HTML 程式碼"/>
    <w:qFormat/>
    <w:rPr>
      <w:rFonts w:ascii="Courier New" w:hAnsi="Courier New" w:eastAsia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註解參照"/>
    <w:qFormat/>
    <w:rPr>
      <w:sz w:val="18"/>
      <w:szCs w:val="18"/>
    </w:rPr>
  </w:style>
  <w:style w:type="character" w:styleId="Style19">
    <w:name w:val="註解文字 字元"/>
    <w:qFormat/>
    <w:rPr>
      <w:rFonts w:cs="Calibri"/>
      <w:kern w:val="2"/>
      <w:sz w:val="24"/>
      <w:szCs w:val="24"/>
    </w:rPr>
  </w:style>
  <w:style w:type="character" w:styleId="Style20">
    <w:name w:val="註解主旨 字元"/>
    <w:qFormat/>
    <w:rPr>
      <w:rFonts w:cs="Calibri"/>
      <w:b/>
      <w:bCs/>
      <w:kern w:val="2"/>
      <w:sz w:val="24"/>
      <w:szCs w:val="24"/>
    </w:rPr>
  </w:style>
  <w:style w:type="character" w:styleId="Style21">
    <w:name w:val="本文 字元"/>
    <w:qFormat/>
    <w:rPr>
      <w:rFonts w:ascii="標楷體" w:hAnsi="標楷體" w:eastAsia="標楷體" w:cs="標楷體"/>
      <w:kern w:val="2"/>
      <w:sz w:val="32"/>
      <w:szCs w:val="24"/>
    </w:rPr>
  </w:style>
  <w:style w:type="character" w:styleId="HTML1">
    <w:name w:val="HTML 預設格式 字元"/>
    <w:qFormat/>
    <w:rPr>
      <w:rFonts w:ascii="細明體;MingLiU" w:hAnsi="細明體;MingLiU" w:eastAsia="細明體;MingLiU" w:cs="細明體;MingLiU"/>
      <w:sz w:val="24"/>
      <w:szCs w:val="24"/>
    </w:rPr>
  </w:style>
  <w:style w:type="character" w:styleId="Style22">
    <w:name w:val="日期 字元"/>
    <w:qFormat/>
    <w:rPr>
      <w:rFonts w:cs="Calibri"/>
      <w:kern w:val="2"/>
      <w:sz w:val="24"/>
      <w:szCs w:val="24"/>
    </w:rPr>
  </w:style>
  <w:style w:type="character" w:styleId="WWCharLFO1LVL1">
    <w:name w:val="WW_CharLFO1LVL1"/>
    <w:qFormat/>
    <w:rPr>
      <w:rFonts w:ascii="標楷體" w:hAnsi="標楷體" w:eastAsia="標楷體" w:cs="標楷體"/>
    </w:rPr>
  </w:style>
  <w:style w:type="character" w:styleId="WWCharLFO52LVL1">
    <w:name w:val="WW_CharLFO52LVL1"/>
    <w:qFormat/>
    <w:rPr>
      <w:rFonts w:ascii="標楷體" w:hAnsi="標楷體" w:eastAsia="標楷體" w:cs="標楷體"/>
    </w:rPr>
  </w:style>
  <w:style w:type="character" w:styleId="WWCharLFO9LVL1">
    <w:name w:val="WW_CharLFO9LVL1"/>
    <w:qFormat/>
    <w:rPr>
      <w:rFonts w:ascii="標楷體" w:hAnsi="標楷體" w:eastAsia="標楷體"/>
    </w:rPr>
  </w:style>
  <w:style w:type="character" w:styleId="WWCharLFO11LVL1">
    <w:name w:val="WW_CharLFO11LVL1"/>
    <w:qFormat/>
    <w:rPr>
      <w:rFonts w:ascii="標楷體" w:hAnsi="標楷體" w:eastAsia="標楷體" w:cs="標楷體"/>
    </w:rPr>
  </w:style>
  <w:style w:type="character" w:styleId="WWCharLFO16LVL1">
    <w:name w:val="WW_CharLFO16LVL1"/>
    <w:qFormat/>
    <w:rPr>
      <w:rFonts w:ascii="標楷體" w:hAnsi="標楷體" w:eastAsia="標楷體" w:cs="標楷體"/>
    </w:rPr>
  </w:style>
  <w:style w:type="character" w:styleId="WWCharLFO18LVL1">
    <w:name w:val="WW_CharLFO18LVL1"/>
    <w:qFormat/>
    <w:rPr>
      <w:rFonts w:ascii="標楷體" w:hAnsi="標楷體" w:eastAsia="標楷體" w:cs="標楷體"/>
      <w:b w:val="false"/>
      <w:bCs w:val="false"/>
      <w:color w:val="000000"/>
      <w:spacing w:val="12"/>
      <w:kern w:val="0"/>
      <w:sz w:val="28"/>
      <w:szCs w:val="28"/>
    </w:rPr>
  </w:style>
  <w:style w:type="character" w:styleId="WWCharLFO18LVL2">
    <w:name w:val="WW_CharLFO18LVL2"/>
    <w:qFormat/>
    <w:rPr>
      <w:b w:val="false"/>
      <w:bCs w:val="false"/>
      <w:color w:val="000000"/>
    </w:rPr>
  </w:style>
  <w:style w:type="character" w:styleId="WWCharLFO19LVL1">
    <w:name w:val="WW_CharLFO19LVL1"/>
    <w:qFormat/>
    <w:rPr>
      <w:rFonts w:ascii="標楷體" w:hAnsi="標楷體" w:eastAsia="標楷體"/>
      <w:lang w:val="en-US"/>
    </w:rPr>
  </w:style>
  <w:style w:type="character" w:styleId="WWCharLFO37LVL1">
    <w:name w:val="WW_CharLFO37LVL1"/>
    <w:qFormat/>
    <w:rPr>
      <w:rFonts w:ascii="標楷體" w:hAnsi="標楷體" w:eastAsia="標楷體"/>
      <w:sz w:val="28"/>
      <w:szCs w:val="28"/>
    </w:rPr>
  </w:style>
  <w:style w:type="character" w:styleId="WWCharLFO37LVL2">
    <w:name w:val="WW_CharLFO37LVL2"/>
    <w:qFormat/>
    <w:rPr>
      <w:rFonts w:ascii="Wingdings" w:hAnsi="Wingdings" w:cs="Wingdings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Wingdings" w:hAnsi="Wingdings" w:cs="Wingdings"/>
    </w:rPr>
  </w:style>
  <w:style w:type="character" w:styleId="WWCharLFO37LVL5">
    <w:name w:val="WW_CharLFO37LVL5"/>
    <w:qFormat/>
    <w:rPr>
      <w:rFonts w:ascii="Wingdings" w:hAnsi="Wingdings" w:cs="Wingdings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Wingdings" w:hAnsi="Wingdings" w:cs="Wingdings"/>
    </w:rPr>
  </w:style>
  <w:style w:type="character" w:styleId="WWCharLFO37LVL8">
    <w:name w:val="WW_CharLFO37LVL8"/>
    <w:qFormat/>
    <w:rPr>
      <w:rFonts w:ascii="Wingdings" w:hAnsi="Wingdings" w:cs="Wingdings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harLFO38LVL1">
    <w:name w:val="WW_CharLFO38LVL1"/>
    <w:qFormat/>
    <w:rPr>
      <w:rFonts w:ascii="標楷體" w:hAnsi="標楷體" w:eastAsia="標楷體"/>
      <w:sz w:val="28"/>
      <w:szCs w:val="28"/>
    </w:rPr>
  </w:style>
  <w:style w:type="character" w:styleId="WWCharLFO38LVL2">
    <w:name w:val="WW_CharLFO38LVL2"/>
    <w:qFormat/>
    <w:rPr>
      <w:rFonts w:ascii="Wingdings" w:hAnsi="Wingdings" w:cs="Wingdings"/>
    </w:rPr>
  </w:style>
  <w:style w:type="character" w:styleId="WWCharLFO38LVL3">
    <w:name w:val="WW_CharLFO38LVL3"/>
    <w:qFormat/>
    <w:rPr>
      <w:rFonts w:ascii="Wingdings" w:hAnsi="Wingdings" w:cs="Wingdings"/>
    </w:rPr>
  </w:style>
  <w:style w:type="character" w:styleId="WWCharLFO38LVL4">
    <w:name w:val="WW_CharLFO38LVL4"/>
    <w:qFormat/>
    <w:rPr>
      <w:rFonts w:ascii="Wingdings" w:hAnsi="Wingdings" w:cs="Wingdings"/>
    </w:rPr>
  </w:style>
  <w:style w:type="character" w:styleId="WWCharLFO38LVL5">
    <w:name w:val="WW_CharLFO38LVL5"/>
    <w:qFormat/>
    <w:rPr>
      <w:rFonts w:ascii="Wingdings" w:hAnsi="Wingdings" w:cs="Wingdings"/>
    </w:rPr>
  </w:style>
  <w:style w:type="character" w:styleId="WWCharLFO38LVL6">
    <w:name w:val="WW_CharLFO38LVL6"/>
    <w:qFormat/>
    <w:rPr>
      <w:rFonts w:ascii="Wingdings" w:hAnsi="Wingdings" w:cs="Wingdings"/>
    </w:rPr>
  </w:style>
  <w:style w:type="character" w:styleId="WWCharLFO38LVL7">
    <w:name w:val="WW_CharLFO38LVL7"/>
    <w:qFormat/>
    <w:rPr>
      <w:rFonts w:ascii="Wingdings" w:hAnsi="Wingdings" w:cs="Wingdings"/>
    </w:rPr>
  </w:style>
  <w:style w:type="character" w:styleId="WWCharLFO38LVL8">
    <w:name w:val="WW_CharLFO38LVL8"/>
    <w:qFormat/>
    <w:rPr>
      <w:rFonts w:ascii="Wingdings" w:hAnsi="Wingdings" w:cs="Wingdings"/>
    </w:rPr>
  </w:style>
  <w:style w:type="character" w:styleId="WWCharLFO38LVL9">
    <w:name w:val="WW_CharLFO38LVL9"/>
    <w:qFormat/>
    <w:rPr>
      <w:rFonts w:ascii="Wingdings" w:hAnsi="Wingdings" w:cs="Wingdings"/>
    </w:rPr>
  </w:style>
  <w:style w:type="character" w:styleId="WWCharLFO42LVL1">
    <w:name w:val="WW_CharLFO42LVL1"/>
    <w:qFormat/>
    <w:rPr>
      <w:sz w:val="28"/>
      <w:u w:val="none"/>
    </w:rPr>
  </w:style>
  <w:style w:type="character" w:styleId="WWCharLFO41LVL1">
    <w:name w:val="WW_CharLFO41LVL1"/>
    <w:qFormat/>
    <w:rPr>
      <w:rFonts w:ascii="標楷體" w:hAnsi="標楷體" w:eastAsia="標楷體"/>
      <w:color w:val="000000"/>
    </w:rPr>
  </w:style>
  <w:style w:type="character" w:styleId="WWCharLFO46LVL1">
    <w:name w:val="WW_CharLFO46LVL1"/>
    <w:qFormat/>
    <w:rPr>
      <w:rFonts w:ascii="標楷體" w:hAnsi="標楷體" w:eastAsia="標楷體"/>
      <w:b w:val="false"/>
      <w:bCs w:val="false"/>
      <w:sz w:val="24"/>
      <w:szCs w:val="24"/>
    </w:rPr>
  </w:style>
  <w:style w:type="character" w:styleId="WWCharLFO47LVL1">
    <w:name w:val="WW_CharLFO47LVL1"/>
    <w:qFormat/>
    <w:rPr>
      <w:rFonts w:ascii="標楷體" w:hAnsi="標楷體" w:eastAsia="標楷體"/>
      <w:b w:val="false"/>
      <w:bCs w:val="false"/>
      <w:sz w:val="24"/>
      <w:szCs w:val="24"/>
    </w:rPr>
  </w:style>
  <w:style w:type="character" w:styleId="WWCharLFO48LVL1">
    <w:name w:val="WW_CharLFO48LVL1"/>
    <w:qFormat/>
    <w:rPr>
      <w:rFonts w:ascii="標楷體" w:hAnsi="標楷體" w:eastAsia="標楷體"/>
    </w:rPr>
  </w:style>
  <w:style w:type="character" w:styleId="WWCharLFO50LVL1">
    <w:name w:val="WW_CharLFO50LVL1"/>
    <w:qFormat/>
    <w:rPr>
      <w:rFonts w:ascii="標楷體" w:hAnsi="標楷體" w:eastAsia="標楷體"/>
      <w:sz w:val="24"/>
      <w:szCs w:val="24"/>
    </w:rPr>
  </w:style>
  <w:style w:type="character" w:styleId="WWCharLFO51LVL1">
    <w:name w:val="WW_CharLFO51LVL1"/>
    <w:qFormat/>
    <w:rPr>
      <w:rFonts w:ascii="標楷體" w:hAnsi="標楷體" w:eastAsia="標楷體"/>
    </w:rPr>
  </w:style>
  <w:style w:type="paragraph" w:styleId="BodyText">
    <w:name w:val="Body Text"/>
    <w:basedOn w:val="Normal"/>
    <w:pPr>
      <w:suppressAutoHyphens w:val="true"/>
    </w:pPr>
    <w:rPr>
      <w:rFonts w:ascii="標楷體" w:hAnsi="標楷體" w:eastAsia="標楷體" w:cs="Times New Roman"/>
      <w:sz w:val="32"/>
    </w:rPr>
  </w:style>
  <w:style w:type="paragraph" w:styleId="Style23">
    <w:name w:val="標題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思源黑體 TW"/>
      <w:sz w:val="28"/>
      <w:szCs w:val="28"/>
    </w:rPr>
  </w:style>
  <w:style w:type="paragraph" w:styleId="List">
    <w:name w:val="List"/>
    <w:basedOn w:val="BodyText"/>
    <w:pPr>
      <w:suppressAutoHyphens w:val="true"/>
    </w:pPr>
    <w:rPr>
      <w:rFonts w:cs="思源黑體 TW"/>
    </w:rPr>
  </w:style>
  <w:style w:type="paragraph" w:styleId="Style24">
    <w:name w:val="標號"/>
    <w:basedOn w:val="Normal"/>
    <w:qFormat/>
    <w:pPr>
      <w:suppressLineNumbers/>
      <w:suppressAutoHyphens w:val="true"/>
      <w:spacing w:before="120" w:after="120"/>
    </w:pPr>
    <w:rPr>
      <w:rFonts w:cs="思源黑體 TW"/>
      <w:i/>
      <w:iCs/>
    </w:rPr>
  </w:style>
  <w:style w:type="paragraph" w:styleId="Style25">
    <w:name w:val="索引"/>
    <w:basedOn w:val="Normal"/>
    <w:qFormat/>
    <w:pPr>
      <w:suppressLineNumbers/>
      <w:suppressAutoHyphens w:val="true"/>
    </w:pPr>
    <w:rPr>
      <w:rFonts w:cs="思源黑體 TW"/>
    </w:rPr>
  </w:style>
  <w:style w:type="paragraph" w:styleId="Style26">
    <w:name w:val="註解方塊文字"/>
    <w:basedOn w:val="Normal"/>
    <w:qFormat/>
    <w:pPr>
      <w:suppressAutoHyphens w:val="true"/>
    </w:pPr>
    <w:rPr>
      <w:rFonts w:ascii="Cambria" w:hAnsi="Cambria" w:eastAsia="Cambria" w:cs="Times New Roman"/>
      <w:kern w:val="0"/>
      <w:sz w:val="18"/>
      <w:szCs w:val="18"/>
    </w:rPr>
  </w:style>
  <w:style w:type="paragraph" w:styleId="Style27">
    <w:name w:val="清單段落"/>
    <w:basedOn w:val="Normal"/>
    <w:qFormat/>
    <w:pPr>
      <w:tabs>
        <w:tab w:val="clear" w:pos="709"/>
      </w:tabs>
      <w:suppressAutoHyphens w:val="true"/>
      <w:ind w:left="480" w:right="0" w:hanging="0"/>
    </w:pPr>
    <w:rPr/>
  </w:style>
  <w:style w:type="paragraph" w:styleId="Style28">
    <w:name w:val="頁首與頁尾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AutoHyphens w:val="true"/>
      <w:snapToGrid w:val="false"/>
    </w:pPr>
    <w:rPr>
      <w:rFonts w:cs="Times New Roman"/>
      <w:sz w:val="20"/>
      <w:szCs w:val="20"/>
    </w:rPr>
  </w:style>
  <w:style w:type="paragraph" w:styleId="Footer">
    <w:name w:val="Footer"/>
    <w:basedOn w:val="Normal"/>
    <w:pPr>
      <w:suppressAutoHyphens w:val="true"/>
      <w:snapToGrid w:val="false"/>
    </w:pPr>
    <w:rPr>
      <w:rFonts w:cs="Times New Roman"/>
      <w:sz w:val="20"/>
      <w:szCs w:val="20"/>
    </w:rPr>
  </w:style>
  <w:style w:type="paragraph" w:styleId="Style29">
    <w:name w:val="註解文字"/>
    <w:basedOn w:val="Normal"/>
    <w:qFormat/>
    <w:pPr>
      <w:suppressAutoHyphens w:val="true"/>
    </w:pPr>
    <w:rPr>
      <w:rFonts w:cs="Times New Roman"/>
    </w:rPr>
  </w:style>
  <w:style w:type="paragraph" w:styleId="Style30">
    <w:name w:val="註解主旨"/>
    <w:basedOn w:val="Style29"/>
    <w:next w:val="Style29"/>
    <w:qFormat/>
    <w:pPr>
      <w:suppressAutoHyphens w:val="true"/>
    </w:pPr>
    <w:rPr>
      <w:b/>
      <w:bCs/>
    </w:rPr>
  </w:style>
  <w:style w:type="paragraph" w:styleId="HTML2">
    <w:name w:val="HTML 預設格式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細明體;MingLiU" w:hAnsi="細明體;MingLiU" w:eastAsia="細明體;MingLiU" w:cs="Times New Roman"/>
      <w:kern w:val="0"/>
    </w:rPr>
  </w:style>
  <w:style w:type="paragraph" w:styleId="Web">
    <w:name w:val="內文 (Web)"/>
    <w:basedOn w:val="Normal"/>
    <w:qFormat/>
    <w:pPr>
      <w:widowControl/>
      <w:suppressAutoHyphens w:val="true"/>
      <w:spacing w:before="280" w:after="280"/>
    </w:pPr>
    <w:rPr>
      <w:rFonts w:ascii="新細明體;PMingLiU" w:hAnsi="新細明體;PMingLiU" w:cs="新細明體;PMingLiU"/>
      <w:kern w:val="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paragraph" w:styleId="Style31">
    <w:name w:val="日期"/>
    <w:basedOn w:val="Normal"/>
    <w:next w:val="Normal"/>
    <w:qFormat/>
    <w:pPr>
      <w:suppressAutoHyphens w:val="true"/>
      <w:jc w:val="right"/>
    </w:pPr>
    <w:rPr/>
  </w:style>
  <w:style w:type="paragraph" w:styleId="Style32">
    <w:name w:val="表格內容"/>
    <w:basedOn w:val="Normal"/>
    <w:qFormat/>
    <w:pPr>
      <w:suppressLineNumbers/>
      <w:suppressAutoHyphens w:val="true"/>
    </w:pPr>
    <w:rPr/>
  </w:style>
  <w:style w:type="paragraph" w:styleId="Style33">
    <w:name w:val="表格標題"/>
    <w:basedOn w:val="Style32"/>
    <w:qFormat/>
    <w:pPr>
      <w:suppressAutoHyphens w:val="true"/>
      <w:jc w:val="center"/>
    </w:pPr>
    <w:rPr>
      <w:b/>
      <w:bCs/>
    </w:rPr>
  </w:style>
  <w:style w:type="paragraph" w:styleId="Style34">
    <w:name w:val="外框內容"/>
    <w:basedOn w:val="Normal"/>
    <w:qFormat/>
    <w:pPr>
      <w:suppressAutoHyphens w:val="true"/>
    </w:pPr>
    <w:rPr>
      <w:rFonts w:eastAsia="新細明體" w:cs="Tahoma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LS1">
    <w:name w:val="LS1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MODA_ODF_Application_Tools/3.8.4.2$Windows_X86_64 LibreOffice_project/4fb77107d5af14329e08085efe4fa19b5633383a</Application>
  <AppVersion>15.0000</AppVersion>
  <Pages>1</Pages>
  <Words>323</Words>
  <Characters>324</Characters>
  <CharactersWithSpaces>347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2025-05-29T09:08:00Z</dcterms:created>
  <dc:creator>mchu</dc:creator>
  <dc:description/>
  <dc:language>zh-TW</dc:language>
  <cp:lastModifiedBy/>
  <dcterms:modified xsi:type="dcterms:W3CDTF">2025-06-27T11:10:36Z</dcterms:modified>
  <cp:revision>18</cp:revision>
  <dc:subject/>
  <dc:title>修正條文</dc:title>
</cp:coreProperties>
</file>