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1"/>
        <w:gridCol w:w="2131"/>
        <w:gridCol w:w="1785"/>
        <w:gridCol w:w="720"/>
        <w:gridCol w:w="900"/>
        <w:gridCol w:w="360"/>
        <w:gridCol w:w="720"/>
        <w:gridCol w:w="1080"/>
        <w:gridCol w:w="541"/>
      </w:tblGrid>
      <w:tr w:rsidR="00691359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10368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59" w:rsidRDefault="003F1BE6">
            <w:pPr>
              <w:spacing w:line="800" w:lineRule="exact"/>
              <w:ind w:firstLine="1080"/>
            </w:pPr>
            <w:bookmarkStart w:id="0" w:name="_GoBack"/>
            <w:bookmarkEnd w:id="0"/>
            <w:r>
              <w:rPr>
                <w:rFonts w:ascii="標楷體" w:eastAsia="標楷體" w:hAnsi="標楷體"/>
                <w:sz w:val="36"/>
                <w:szCs w:val="36"/>
              </w:rPr>
              <w:t>船舶登記簿及附屬文件之</w:t>
            </w:r>
            <w:proofErr w:type="gramStart"/>
            <w:r>
              <w:rPr>
                <w:rFonts w:ascii="標楷體" w:eastAsia="標楷體" w:hAnsi="標楷體"/>
                <w:sz w:val="36"/>
                <w:szCs w:val="36"/>
              </w:rPr>
              <w:t>謄</w:t>
            </w:r>
            <w:proofErr w:type="gramEnd"/>
            <w:r>
              <w:rPr>
                <w:rFonts w:ascii="標楷體" w:eastAsia="標楷體" w:hAnsi="標楷體"/>
                <w:sz w:val="36"/>
                <w:szCs w:val="36"/>
              </w:rPr>
              <w:t>印節本</w:t>
            </w:r>
            <w:r>
              <w:rPr>
                <w:rFonts w:ascii="標楷體" w:eastAsia="標楷體" w:hAnsi="標楷體"/>
                <w:sz w:val="64"/>
                <w:szCs w:val="64"/>
                <w:eastAsianLayout w:id="1710419456" w:combine="1"/>
              </w:rPr>
              <w:t>給與閱覽</w:t>
            </w:r>
            <w:r>
              <w:rPr>
                <w:rFonts w:ascii="標楷體" w:eastAsia="標楷體" w:hAnsi="標楷體"/>
                <w:sz w:val="36"/>
                <w:szCs w:val="36"/>
              </w:rPr>
              <w:t>申請書</w:t>
            </w:r>
            <w:r>
              <w:rPr>
                <w:rFonts w:ascii="標楷體" w:eastAsia="標楷體" w:hAnsi="標楷體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附表</w:t>
            </w: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</w:tr>
      <w:tr w:rsidR="0069135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59" w:rsidRDefault="003F1BE6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船名</w:t>
            </w:r>
          </w:p>
        </w:tc>
        <w:tc>
          <w:tcPr>
            <w:tcW w:w="61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59" w:rsidRDefault="00691359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135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59" w:rsidRDefault="003F1BE6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總噸位</w:t>
            </w:r>
          </w:p>
        </w:tc>
        <w:tc>
          <w:tcPr>
            <w:tcW w:w="61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59" w:rsidRDefault="00691359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135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59" w:rsidRDefault="003F1BE6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淨噸位</w:t>
            </w:r>
          </w:p>
        </w:tc>
        <w:tc>
          <w:tcPr>
            <w:tcW w:w="61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59" w:rsidRDefault="00691359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135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59" w:rsidRDefault="003F1BE6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船舶號數</w:t>
            </w:r>
          </w:p>
        </w:tc>
        <w:tc>
          <w:tcPr>
            <w:tcW w:w="61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59" w:rsidRDefault="00691359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135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59" w:rsidRDefault="003F1BE6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船籍港</w:t>
            </w:r>
          </w:p>
        </w:tc>
        <w:tc>
          <w:tcPr>
            <w:tcW w:w="61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59" w:rsidRDefault="00691359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135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59" w:rsidRDefault="003F1BE6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船舶所有人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59" w:rsidRDefault="003F1BE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61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59" w:rsidRDefault="0069135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135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59" w:rsidRDefault="00691359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59" w:rsidRDefault="003F1BE6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住址</w:t>
            </w:r>
          </w:p>
        </w:tc>
        <w:tc>
          <w:tcPr>
            <w:tcW w:w="61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59" w:rsidRDefault="00691359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1359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4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59" w:rsidRDefault="003F1BE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事由</w:t>
            </w:r>
          </w:p>
        </w:tc>
        <w:tc>
          <w:tcPr>
            <w:tcW w:w="61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59" w:rsidRDefault="0069135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1359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4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59" w:rsidRDefault="003F1BE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請給與抄錄事項</w:t>
            </w:r>
          </w:p>
        </w:tc>
        <w:tc>
          <w:tcPr>
            <w:tcW w:w="61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59" w:rsidRDefault="0069135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135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2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59" w:rsidRDefault="003F1BE6">
            <w:pPr>
              <w:spacing w:line="520" w:lineRule="exact"/>
              <w:ind w:firstLine="72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此致</w:t>
            </w:r>
          </w:p>
        </w:tc>
        <w:tc>
          <w:tcPr>
            <w:tcW w:w="6106" w:type="dxa"/>
            <w:gridSpan w:val="7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59" w:rsidRDefault="00691359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1359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426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59" w:rsidRDefault="003F1BE6">
            <w:pPr>
              <w:spacing w:line="520" w:lineRule="exact"/>
              <w:ind w:firstLine="36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交通部航港局</w:t>
            </w:r>
          </w:p>
        </w:tc>
        <w:tc>
          <w:tcPr>
            <w:tcW w:w="610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59" w:rsidRDefault="00691359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135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6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59" w:rsidRDefault="003F1BE6">
            <w:pPr>
              <w:spacing w:line="560" w:lineRule="exact"/>
              <w:ind w:firstLine="224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申請人姓名：</w:t>
            </w:r>
          </w:p>
        </w:tc>
        <w:tc>
          <w:tcPr>
            <w:tcW w:w="340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59" w:rsidRDefault="00691359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59" w:rsidRDefault="003F1BE6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簽章：</w:t>
            </w:r>
          </w:p>
        </w:tc>
      </w:tr>
      <w:tr w:rsidR="00691359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426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59" w:rsidRDefault="003F1BE6">
            <w:pPr>
              <w:spacing w:line="5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住址：</w:t>
            </w:r>
          </w:p>
        </w:tc>
        <w:tc>
          <w:tcPr>
            <w:tcW w:w="610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59" w:rsidRDefault="00691359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135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6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59" w:rsidRDefault="003F1BE6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中華民國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59" w:rsidRDefault="0069135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59" w:rsidRDefault="003F1BE6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</w:p>
        </w:tc>
        <w:tc>
          <w:tcPr>
            <w:tcW w:w="12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59" w:rsidRDefault="0069135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59" w:rsidRDefault="003F1BE6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59" w:rsidRDefault="0069135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59" w:rsidRDefault="003F1BE6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691359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036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59" w:rsidRDefault="003F1BE6">
            <w:pPr>
              <w:widowControl/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一、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應附文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證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件：</w:t>
            </w:r>
          </w:p>
          <w:p w:rsidR="00691359" w:rsidRDefault="003F1BE6">
            <w:pPr>
              <w:widowControl/>
              <w:tabs>
                <w:tab w:val="left" w:pos="1380"/>
              </w:tabs>
              <w:snapToGrid w:val="0"/>
              <w:spacing w:line="340" w:lineRule="exact"/>
              <w:ind w:left="558" w:hanging="28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申請人如為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利害關係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人，應附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印鑑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證明、身分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資格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證明及利害關係證明文件各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份。</w:t>
            </w:r>
          </w:p>
          <w:p w:rsidR="00691359" w:rsidRDefault="003F1BE6">
            <w:pPr>
              <w:widowControl/>
              <w:tabs>
                <w:tab w:val="left" w:pos="1380"/>
              </w:tabs>
              <w:snapToGrid w:val="0"/>
              <w:spacing w:line="340" w:lineRule="exact"/>
              <w:ind w:firstLine="280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依本局</w:t>
            </w:r>
            <w:r>
              <w:rPr>
                <w:rFonts w:ascii="標楷體" w:eastAsia="標楷體" w:hAnsi="標楷體"/>
                <w:sz w:val="28"/>
                <w:szCs w:val="28"/>
              </w:rPr>
              <w:t>檔案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</w:t>
            </w:r>
            <w:r>
              <w:rPr>
                <w:rFonts w:ascii="標楷體" w:eastAsia="標楷體" w:hAnsi="標楷體"/>
                <w:sz w:val="28"/>
                <w:szCs w:val="28"/>
              </w:rPr>
              <w:t>閱覽須知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辦理。</w:t>
            </w:r>
          </w:p>
          <w:p w:rsidR="00691359" w:rsidRDefault="003F1BE6">
            <w:pPr>
              <w:widowControl/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二、規費：</w:t>
            </w:r>
          </w:p>
          <w:p w:rsidR="00691359" w:rsidRDefault="003F1BE6">
            <w:pPr>
              <w:widowControl/>
              <w:tabs>
                <w:tab w:val="left" w:pos="1380"/>
              </w:tabs>
              <w:snapToGrid w:val="0"/>
              <w:spacing w:line="340" w:lineRule="exact"/>
              <w:ind w:firstLine="28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閱覽費新台幣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100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元。</w:t>
            </w:r>
          </w:p>
          <w:p w:rsidR="00691359" w:rsidRDefault="003F1BE6">
            <w:pPr>
              <w:widowControl/>
              <w:tabs>
                <w:tab w:val="left" w:pos="1380"/>
              </w:tabs>
              <w:snapToGrid w:val="0"/>
              <w:spacing w:line="340" w:lineRule="exact"/>
              <w:ind w:firstLine="28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抄錄費每份新台幣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元。</w:t>
            </w:r>
          </w:p>
          <w:p w:rsidR="00691359" w:rsidRDefault="003F1BE6">
            <w:pPr>
              <w:widowControl/>
              <w:tabs>
                <w:tab w:val="left" w:pos="1380"/>
              </w:tabs>
              <w:snapToGrid w:val="0"/>
              <w:spacing w:line="340" w:lineRule="exact"/>
              <w:ind w:firstLine="28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登記簿謄本每件新台幣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300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元。</w:t>
            </w:r>
          </w:p>
          <w:p w:rsidR="00691359" w:rsidRDefault="003F1BE6">
            <w:pPr>
              <w:widowControl/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三、注意事項：</w:t>
            </w:r>
          </w:p>
          <w:p w:rsidR="00691359" w:rsidRDefault="003F1BE6">
            <w:pPr>
              <w:widowControl/>
              <w:tabs>
                <w:tab w:val="left" w:pos="1380"/>
              </w:tabs>
              <w:snapToGrid w:val="0"/>
              <w:spacing w:line="340" w:lineRule="exact"/>
              <w:ind w:firstLine="280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本項申請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申請人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應臨櫃到場，代理申請時，應提出本人簽名之授權書。</w:t>
            </w:r>
          </w:p>
          <w:p w:rsidR="00691359" w:rsidRDefault="003F1BE6">
            <w:pPr>
              <w:widowControl/>
              <w:tabs>
                <w:tab w:val="left" w:pos="1380"/>
              </w:tabs>
              <w:snapToGrid w:val="0"/>
              <w:spacing w:line="340" w:lineRule="exact"/>
              <w:ind w:firstLine="280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給與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、閱覽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以船舶所在地或船籍港之航務中心為受理主管機關。</w:t>
            </w:r>
          </w:p>
          <w:p w:rsidR="00691359" w:rsidRDefault="003F1BE6">
            <w:pPr>
              <w:widowControl/>
              <w:tabs>
                <w:tab w:val="left" w:pos="1380"/>
              </w:tabs>
              <w:snapToGrid w:val="0"/>
              <w:spacing w:line="340" w:lineRule="exact"/>
              <w:ind w:firstLine="280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閱覽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人對於登記簿或附屬文件記載如有疑義時，得請求主辦人員說明。</w:t>
            </w:r>
          </w:p>
          <w:p w:rsidR="00691359" w:rsidRDefault="003F1BE6">
            <w:pPr>
              <w:widowControl/>
              <w:tabs>
                <w:tab w:val="left" w:pos="1380"/>
              </w:tabs>
              <w:snapToGrid w:val="0"/>
              <w:spacing w:line="340" w:lineRule="exact"/>
              <w:ind w:firstLine="280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4.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航務中心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接受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申請時，應依收件號數之次序速為相當之處理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:rsidR="00691359" w:rsidRDefault="00691359">
      <w:pPr>
        <w:spacing w:line="340" w:lineRule="exact"/>
        <w:rPr>
          <w:kern w:val="0"/>
        </w:rPr>
      </w:pPr>
    </w:p>
    <w:sectPr w:rsidR="00691359">
      <w:headerReference w:type="default" r:id="rId6"/>
      <w:footerReference w:type="default" r:id="rId7"/>
      <w:pgSz w:w="11907" w:h="16840"/>
      <w:pgMar w:top="1021" w:right="1134" w:bottom="1021" w:left="1134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BE6" w:rsidRDefault="003F1BE6">
      <w:r>
        <w:separator/>
      </w:r>
    </w:p>
  </w:endnote>
  <w:endnote w:type="continuationSeparator" w:id="0">
    <w:p w:rsidR="003F1BE6" w:rsidRDefault="003F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5E0" w:rsidRDefault="003F1BE6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9D25E0" w:rsidRDefault="003F1BE6">
                          <w:pPr>
                            <w:pStyle w:val="a5"/>
                          </w:pPr>
                          <w:r>
                            <w:rPr>
                              <w:rStyle w:val="a6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548F3">
                            <w:rPr>
                              <w:rStyle w:val="a6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a6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9D25E0" w:rsidRDefault="003F1BE6">
                    <w:pPr>
                      <w:pStyle w:val="a5"/>
                    </w:pPr>
                    <w:r>
                      <w:rPr>
                        <w:rStyle w:val="a6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a6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a6"/>
                        <w:sz w:val="24"/>
                        <w:szCs w:val="24"/>
                      </w:rPr>
                      <w:fldChar w:fldCharType="separate"/>
                    </w:r>
                    <w:r w:rsidR="00E548F3">
                      <w:rPr>
                        <w:rStyle w:val="a6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Style w:val="a6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BE6" w:rsidRDefault="003F1BE6">
      <w:r>
        <w:rPr>
          <w:color w:val="000000"/>
        </w:rPr>
        <w:separator/>
      </w:r>
    </w:p>
  </w:footnote>
  <w:footnote w:type="continuationSeparator" w:id="0">
    <w:p w:rsidR="003F1BE6" w:rsidRDefault="003F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5E0" w:rsidRDefault="003F1BE6">
    <w:pPr>
      <w:pStyle w:val="a7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91359"/>
    <w:rsid w:val="003F1BE6"/>
    <w:rsid w:val="00691359"/>
    <w:rsid w:val="00D433C0"/>
    <w:rsid w:val="00E5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0EC84F-97A9-4880-8803-87E18345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pPr>
      <w:keepNext/>
      <w:spacing w:before="72" w:line="0" w:lineRule="atLeast"/>
      <w:ind w:right="113"/>
      <w:jc w:val="center"/>
      <w:outlineLvl w:val="0"/>
    </w:pPr>
    <w:rPr>
      <w:rFonts w:ascii="全真楷書" w:eastAsia="全真楷書" w:hAnsi="全真楷書"/>
      <w:sz w:val="28"/>
    </w:rPr>
  </w:style>
  <w:style w:type="paragraph" w:styleId="2">
    <w:name w:val="heading 2"/>
    <w:basedOn w:val="a"/>
    <w:next w:val="a0"/>
    <w:pPr>
      <w:keepNext/>
      <w:spacing w:before="72" w:line="0" w:lineRule="atLeast"/>
      <w:ind w:right="113"/>
      <w:jc w:val="both"/>
      <w:outlineLvl w:val="1"/>
    </w:pPr>
    <w:rPr>
      <w:rFonts w:ascii="全真楷書" w:eastAsia="全真楷書" w:hAnsi="全真楷書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0">
    <w:name w:val="Normal Indent"/>
    <w:basedOn w:val="a"/>
    <w:pPr>
      <w:ind w:left="480"/>
    </w:pPr>
    <w:rPr>
      <w:szCs w:val="20"/>
    </w:rPr>
  </w:style>
  <w:style w:type="paragraph" w:styleId="a8">
    <w:name w:val="Body Text Indent"/>
    <w:basedOn w:val="a"/>
    <w:pPr>
      <w:snapToGrid w:val="0"/>
      <w:ind w:left="1946" w:hanging="866"/>
    </w:pPr>
    <w:rPr>
      <w:rFonts w:eastAsia="標楷體"/>
      <w:sz w:val="28"/>
    </w:rPr>
  </w:style>
  <w:style w:type="paragraph" w:styleId="20">
    <w:name w:val="Body Text Indent 2"/>
    <w:basedOn w:val="a"/>
    <w:pPr>
      <w:snapToGrid w:val="0"/>
      <w:ind w:left="1980" w:hanging="900"/>
    </w:pPr>
    <w:rPr>
      <w:rFonts w:eastAsia="標楷體"/>
      <w:sz w:val="28"/>
    </w:rPr>
  </w:style>
  <w:style w:type="character" w:customStyle="1" w:styleId="a01">
    <w:name w:val="a01"/>
    <w:rPr>
      <w:b w:val="0"/>
      <w:bCs w:val="0"/>
      <w:color w:val="000000"/>
      <w:sz w:val="19"/>
      <w:szCs w:val="19"/>
    </w:rPr>
  </w:style>
  <w:style w:type="character" w:customStyle="1" w:styleId="a11">
    <w:name w:val="a11"/>
    <w:rPr>
      <w:color w:val="003399"/>
      <w:sz w:val="16"/>
      <w:szCs w:val="16"/>
    </w:rPr>
  </w:style>
  <w:style w:type="character" w:customStyle="1" w:styleId="k03">
    <w:name w:val="k03"/>
    <w:basedOn w:val="a1"/>
  </w:style>
  <w:style w:type="character" w:customStyle="1" w:styleId="a21">
    <w:name w:val="a21"/>
    <w:rPr>
      <w:color w:val="006600"/>
      <w:sz w:val="16"/>
      <w:szCs w:val="16"/>
    </w:rPr>
  </w:style>
  <w:style w:type="character" w:customStyle="1" w:styleId="k04">
    <w:name w:val="k04"/>
    <w:basedOn w:val="a1"/>
  </w:style>
  <w:style w:type="character" w:styleId="a9">
    <w:name w:val="FollowedHyperlink"/>
    <w:rPr>
      <w:color w:val="800080"/>
      <w:u w:val="single"/>
    </w:rPr>
  </w:style>
  <w:style w:type="character" w:customStyle="1" w:styleId="k01">
    <w:name w:val="k01"/>
    <w:basedOn w:val="a1"/>
  </w:style>
  <w:style w:type="paragraph" w:styleId="aa">
    <w:name w:val="Note Heading"/>
    <w:basedOn w:val="a"/>
    <w:next w:val="a"/>
    <w:pPr>
      <w:jc w:val="center"/>
    </w:pPr>
    <w:rPr>
      <w:rFonts w:eastAsia="標楷體"/>
      <w:sz w:val="28"/>
    </w:rPr>
  </w:style>
  <w:style w:type="paragraph" w:styleId="ab">
    <w:name w:val="Block Text"/>
    <w:basedOn w:val="a"/>
    <w:pPr>
      <w:snapToGrid w:val="0"/>
      <w:spacing w:line="300" w:lineRule="auto"/>
      <w:ind w:left="589" w:right="113" w:hanging="476"/>
    </w:pPr>
    <w:rPr>
      <w:rFonts w:eastAsia="標楷體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船舶登記作業須知</dc:title>
  <dc:subject>船舶登記作業須知</dc:subject>
  <dc:creator>高雄港務局</dc:creator>
  <cp:keywords>作業規定</cp:keywords>
  <cp:lastModifiedBy>李俊昌</cp:lastModifiedBy>
  <cp:revision>2</cp:revision>
  <cp:lastPrinted>2012-08-07T03:28:00Z</cp:lastPrinted>
  <dcterms:created xsi:type="dcterms:W3CDTF">2018-05-30T03:47:00Z</dcterms:created>
  <dcterms:modified xsi:type="dcterms:W3CDTF">2018-05-30T03:47:00Z</dcterms:modified>
</cp:coreProperties>
</file>